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29"/>
      </w:tblGrid>
      <w:tr w:rsidR="00124642" w:rsidRPr="00691F8B" w:rsidTr="00BB1B96">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D9D9D9"/>
          </w:tcPr>
          <w:p w:rsidR="00124642" w:rsidRDefault="005302F2" w:rsidP="00124642">
            <w:pPr>
              <w:numPr>
                <w:ilvl w:val="0"/>
                <w:numId w:val="11"/>
              </w:numPr>
            </w:pPr>
            <w:r w:rsidRPr="005302F2">
              <w:rPr>
                <w:rFonts w:ascii="Arial" w:hAnsi="Arial" w:cs="Arial"/>
                <w:b/>
                <w:noProof/>
                <w:sz w:val="18"/>
                <w:szCs w:val="18"/>
              </w:rPr>
              <w:pict>
                <v:rect id="Rectangle 10" o:spid="_x0000_s1026" style="position:absolute;left:0;text-align:left;margin-left:605.55pt;margin-top:-211.25pt;width:19.15pt;height: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" fillcolor="#a5a5a5" strokecolor="#f2f2f2" strokeweight="3pt">
                  <v:shadow on="t" color="#525252" opacity=".5" offset="1pt"/>
                </v:rect>
              </w:pict>
            </w:r>
            <w:r w:rsidRPr="005302F2">
              <w:rPr>
                <w:rFonts w:ascii="Arial" w:hAnsi="Arial" w:cs="Arial"/>
                <w:b/>
                <w:noProof/>
                <w:sz w:val="18"/>
                <w:szCs w:val="18"/>
              </w:rPr>
              <w:pict>
                <v:rect id="Rectangle 9" o:spid="_x0000_s1034" style="position:absolute;left:0;text-align:left;margin-left:638.55pt;margin-top:-194.75pt;width:19.15pt;height:1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" fillcolor="#a5a5a5" strokecolor="#f2f2f2" strokeweight="3pt">
                  <v:shadow on="t" color="#525252" opacity=".5" offset="1pt"/>
                </v:rect>
              </w:pict>
            </w:r>
            <w:r w:rsidR="00124642">
              <w:rPr>
                <w:rFonts w:ascii="Arial" w:hAnsi="Arial" w:cs="Arial"/>
                <w:b/>
                <w:szCs w:val="18"/>
              </w:rPr>
              <w:t>DATOS DEL INFORME</w:t>
            </w:r>
          </w:p>
        </w:tc>
      </w:tr>
      <w:tr w:rsidR="006D3782" w:rsidRPr="00691F8B" w:rsidTr="00566404">
        <w:trPr>
          <w:trHeight w:val="822"/>
        </w:trPr>
        <w:tc>
          <w:tcPr>
            <w:tcW w:w="5000" w:type="pct"/>
            <w:tcBorders>
              <w:top w:val="single" w:sz="4" w:space="0" w:color="BFBFBF"/>
              <w:left w:val="single" w:sz="4" w:space="0" w:color="BFBFBF"/>
              <w:bottom w:val="single" w:sz="4" w:space="0" w:color="BFBFBF"/>
              <w:right w:val="single" w:sz="4" w:space="0" w:color="BFBFBF"/>
            </w:tcBorders>
          </w:tcPr>
          <w:p w:rsidR="00566404" w:rsidRDefault="006D3782" w:rsidP="006D3782">
            <w:pPr>
              <w:spacing w:before="120" w:after="120"/>
              <w:jc w:val="both"/>
              <w:rPr>
                <w:rFonts w:ascii="Arial" w:hAnsi="Arial" w:cs="Arial"/>
                <w:noProof/>
                <w:sz w:val="18"/>
                <w:szCs w:val="18"/>
              </w:rPr>
            </w:pPr>
            <w:r w:rsidRPr="00566404">
              <w:rPr>
                <w:rFonts w:ascii="Arial" w:hAnsi="Arial" w:cs="Arial"/>
                <w:noProof/>
                <w:sz w:val="18"/>
                <w:szCs w:val="18"/>
              </w:rPr>
              <w:t>Servicio :</w:t>
            </w:r>
          </w:p>
          <w:p w:rsidR="00AE3D6F" w:rsidRDefault="005302F2" w:rsidP="006D3782">
            <w:pPr>
              <w:spacing w:before="120" w:after="120"/>
              <w:jc w:val="both"/>
              <w:rPr>
                <w:rFonts w:ascii="Arial" w:hAnsi="Arial" w:cs="Arial"/>
                <w:bCs/>
                <w:lang w:val="es-CO" w:eastAsia="es-CO"/>
              </w:rPr>
            </w:pPr>
            <w:r w:rsidRPr="005302F2">
              <w:rPr>
                <w:rFonts w:ascii="Arial" w:hAnsi="Arial" w:cs="Arial"/>
                <w:noProof/>
                <w:sz w:val="18"/>
                <w:szCs w:val="18"/>
              </w:rPr>
              <w:pict>
                <v:rect id="Rectangle 7" o:spid="_x0000_s1033" style="position:absolute;left:0;text-align:left;margin-left:108.05pt;margin-top:7.8pt;width:15pt;height:10.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"/>
              </w:pict>
            </w:r>
            <w:r w:rsidRPr="005302F2">
              <w:rPr>
                <w:rFonts w:ascii="Arial" w:hAnsi="Arial" w:cs="Arial"/>
                <w:noProof/>
                <w:sz w:val="18"/>
                <w:szCs w:val="18"/>
              </w:rPr>
              <w:pict>
                <v:rect id="Rectangle 8" o:spid="_x0000_s1032" style="position:absolute;left:0;text-align:left;margin-left:250.9pt;margin-top:7.3pt;width:15pt;height:10.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"/>
              </w:pict>
            </w:r>
            <w:r w:rsidRPr="005302F2">
              <w:rPr>
                <w:rFonts w:ascii="Arial" w:hAnsi="Arial" w:cs="Arial"/>
                <w:noProof/>
                <w:sz w:val="18"/>
                <w:szCs w:val="18"/>
              </w:rPr>
              <w:pict>
                <v:rect id="Rectangle 6" o:spid="_x0000_s1031" style="position:absolute;left:0;text-align:left;margin-left:15.05pt;margin-top:7.8pt;width:15pt;height:10.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"/>
              </w:pict>
            </w:r>
            <w:r w:rsidR="006D3782" w:rsidRPr="00566404">
              <w:rPr>
                <w:rFonts w:ascii="Arial" w:hAnsi="Arial" w:cs="Arial"/>
                <w:noProof/>
                <w:sz w:val="18"/>
                <w:szCs w:val="18"/>
              </w:rPr>
              <w:t xml:space="preserve">              Disposición Final          Hospitalarios  </w:t>
            </w:r>
            <w:r w:rsidR="00634D42" w:rsidRPr="00634D42">
              <w:rPr>
                <w:rFonts w:ascii="Arial" w:hAnsi="Arial" w:cs="Arial"/>
                <w:b/>
                <w:noProof/>
                <w:sz w:val="18"/>
                <w:szCs w:val="18"/>
              </w:rPr>
              <w:t>X</w:t>
            </w:r>
            <w:r w:rsidR="006D3782" w:rsidRPr="00566404">
              <w:rPr>
                <w:rFonts w:ascii="Arial" w:hAnsi="Arial" w:cs="Arial"/>
                <w:noProof/>
                <w:sz w:val="18"/>
                <w:szCs w:val="18"/>
              </w:rPr>
              <w:t xml:space="preserve">Recolección, Barrido y Limpieza – ASE </w:t>
            </w:r>
            <w:r w:rsidR="00880514">
              <w:rPr>
                <w:rFonts w:ascii="Arial" w:hAnsi="Arial" w:cs="Arial"/>
                <w:noProof/>
                <w:sz w:val="18"/>
                <w:szCs w:val="18"/>
              </w:rPr>
              <w:t>No. 1.</w:t>
            </w:r>
          </w:p>
          <w:p w:rsidR="006D3782" w:rsidRPr="00566404" w:rsidRDefault="00A718D6" w:rsidP="00D370B3">
            <w:pPr>
              <w:tabs>
                <w:tab w:val="left" w:pos="5385"/>
              </w:tabs>
              <w:spacing w:before="120" w:after="120"/>
              <w:jc w:val="both"/>
              <w:rPr>
                <w:rFonts w:ascii="Arial" w:hAnsi="Arial" w:cs="Arial"/>
                <w:noProof/>
                <w:sz w:val="18"/>
                <w:szCs w:val="18"/>
              </w:rPr>
            </w:pPr>
            <w:r>
              <w:rPr>
                <w:rFonts w:ascii="Arial" w:hAnsi="Arial" w:cs="Arial"/>
                <w:bCs/>
                <w:lang w:val="es-CO" w:eastAsia="es-CO"/>
              </w:rPr>
              <w:t xml:space="preserve">concesionario </w:t>
            </w:r>
            <w:r w:rsidR="00880514">
              <w:rPr>
                <w:rFonts w:ascii="Arial" w:hAnsi="Arial" w:cs="Arial"/>
                <w:bCs/>
                <w:lang w:val="es-CO" w:eastAsia="es-CO"/>
              </w:rPr>
              <w:t>Promoambiental Distrito</w:t>
            </w:r>
            <w:r>
              <w:rPr>
                <w:rFonts w:ascii="Arial" w:hAnsi="Arial" w:cs="Arial"/>
                <w:bCs/>
                <w:lang w:val="es-CO" w:eastAsia="es-CO"/>
              </w:rPr>
              <w:t xml:space="preserve"> S.A.S. E.S.P.</w:t>
            </w:r>
            <w:r w:rsidR="00D370B3">
              <w:rPr>
                <w:rFonts w:ascii="Arial" w:hAnsi="Arial" w:cs="Arial"/>
                <w:bCs/>
                <w:lang w:val="es-CO" w:eastAsia="es-CO"/>
              </w:rPr>
              <w:tab/>
            </w:r>
            <w:bookmarkStart w:id="0" w:name="_GoBack"/>
            <w:bookmarkEnd w:id="0"/>
          </w:p>
        </w:tc>
      </w:tr>
      <w:tr w:rsidR="006D3782" w:rsidRPr="00691F8B" w:rsidTr="00412042">
        <w:trPr>
          <w:trHeight w:val="411"/>
        </w:trPr>
        <w:tc>
          <w:tcPr>
            <w:tcW w:w="5000" w:type="pct"/>
            <w:tcBorders>
              <w:top w:val="single" w:sz="4" w:space="0" w:color="BFBFBF"/>
              <w:left w:val="single" w:sz="4" w:space="0" w:color="BFBFBF"/>
              <w:bottom w:val="single" w:sz="4" w:space="0" w:color="BFBFBF"/>
              <w:right w:val="single" w:sz="4" w:space="0" w:color="BFBFBF"/>
            </w:tcBorders>
          </w:tcPr>
          <w:p w:rsidR="006D3782" w:rsidRDefault="006D3782" w:rsidP="00D37554">
            <w:pPr>
              <w:spacing w:before="120" w:after="120"/>
              <w:jc w:val="both"/>
              <w:rPr>
                <w:rFonts w:ascii="Arial" w:hAnsi="Arial" w:cs="Arial"/>
                <w:b/>
                <w:noProof/>
                <w:sz w:val="18"/>
                <w:szCs w:val="18"/>
              </w:rPr>
            </w:pPr>
            <w:r>
              <w:rPr>
                <w:rFonts w:ascii="Arial" w:hAnsi="Arial" w:cs="Arial"/>
                <w:b/>
                <w:noProof/>
                <w:sz w:val="18"/>
                <w:szCs w:val="18"/>
              </w:rPr>
              <w:t>Período de análisis:</w:t>
            </w:r>
            <w:r w:rsidR="00C649CF">
              <w:rPr>
                <w:rFonts w:ascii="Arial" w:hAnsi="Arial" w:cs="Arial"/>
                <w:b/>
                <w:noProof/>
                <w:sz w:val="18"/>
                <w:szCs w:val="18"/>
              </w:rPr>
              <w:t xml:space="preserve"> ABRIL</w:t>
            </w:r>
            <w:r w:rsidR="009C42D3">
              <w:rPr>
                <w:rFonts w:ascii="Arial" w:hAnsi="Arial" w:cs="Arial"/>
                <w:b/>
                <w:noProof/>
                <w:sz w:val="18"/>
                <w:szCs w:val="18"/>
              </w:rPr>
              <w:t xml:space="preserve"> 2019</w:t>
            </w:r>
          </w:p>
        </w:tc>
      </w:tr>
    </w:tbl>
    <w:p w:rsidR="0033602B" w:rsidRDefault="0033602B" w:rsidP="008749F7">
      <w:pPr>
        <w:jc w:val="both"/>
        <w:rPr>
          <w:rFonts w:ascii="Arial" w:hAnsi="Arial" w:cs="Arial"/>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29"/>
      </w:tblGrid>
      <w:tr w:rsidR="00124642" w:rsidRPr="00691F8B" w:rsidTr="00124642">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D9D9D9"/>
          </w:tcPr>
          <w:p w:rsidR="00124642" w:rsidRPr="00124642" w:rsidRDefault="005302F2" w:rsidP="00124642">
            <w:pPr>
              <w:numPr>
                <w:ilvl w:val="0"/>
                <w:numId w:val="11"/>
              </w:numPr>
              <w:shd w:val="clear" w:color="auto" w:fill="D9D9D9"/>
              <w:spacing w:before="120" w:after="120"/>
              <w:ind w:right="-92"/>
              <w:jc w:val="both"/>
              <w:rPr>
                <w:rFonts w:ascii="Arial" w:hAnsi="Arial" w:cs="Arial"/>
                <w:b/>
                <w:szCs w:val="18"/>
              </w:rPr>
            </w:pPr>
            <w:r w:rsidRPr="005302F2">
              <w:rPr>
                <w:rFonts w:ascii="Arial" w:hAnsi="Arial" w:cs="Arial"/>
                <w:b/>
                <w:noProof/>
                <w:sz w:val="18"/>
                <w:szCs w:val="18"/>
              </w:rPr>
              <w:pict>
                <v:rect id="Rectangle 22" o:spid="_x0000_s1030" style="position:absolute;left:0;text-align:left;margin-left:605.55pt;margin-top:-211.25pt;width:19.15pt;height:1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" fillcolor="#a5a5a5" strokecolor="#f2f2f2" strokeweight="3pt">
                  <v:shadow on="t" color="#525252" opacity=".5" offset="1pt"/>
                </v:rect>
              </w:pict>
            </w:r>
            <w:r w:rsidRPr="005302F2">
              <w:rPr>
                <w:rFonts w:ascii="Arial" w:hAnsi="Arial" w:cs="Arial"/>
                <w:b/>
                <w:noProof/>
                <w:sz w:val="18"/>
                <w:szCs w:val="18"/>
              </w:rPr>
              <w:pict>
                <v:rect id="Rectangle 21" o:spid="_x0000_s1029" style="position:absolute;left:0;text-align:left;margin-left:638.55pt;margin-top:-194.75pt;width:19.15pt;height: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" fillcolor="#a5a5a5" strokecolor="#f2f2f2" strokeweight="3pt">
                  <v:shadow on="t" color="#525252" opacity=".5" offset="1pt"/>
                </v:rect>
              </w:pict>
            </w:r>
            <w:r w:rsidR="00124642">
              <w:rPr>
                <w:rFonts w:ascii="Arial" w:hAnsi="Arial" w:cs="Arial"/>
                <w:b/>
                <w:szCs w:val="18"/>
              </w:rPr>
              <w:t>DESARROLLO DEL INFORME</w:t>
            </w:r>
            <w:r w:rsidRPr="005302F2">
              <w:rPr>
                <w:rFonts w:ascii="Arial" w:hAnsi="Arial" w:cs="Arial"/>
                <w:b/>
                <w:noProof/>
                <w:sz w:val="18"/>
                <w:szCs w:val="18"/>
              </w:rPr>
              <w:pict>
                <v:rect id="Rectangle 20" o:spid="_x0000_s1028" style="position:absolute;left:0;text-align:left;margin-left:605.55pt;margin-top:-211.25pt;width:19.15pt;height:1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" fillcolor="#a5a5a5" strokecolor="#f2f2f2" strokeweight="3pt">
                  <v:shadow on="t" color="#525252" opacity=".5" offset="1pt"/>
                </v:rect>
              </w:pict>
            </w:r>
            <w:r w:rsidRPr="005302F2">
              <w:rPr>
                <w:rFonts w:ascii="Arial" w:hAnsi="Arial" w:cs="Arial"/>
                <w:b/>
                <w:noProof/>
                <w:sz w:val="18"/>
                <w:szCs w:val="18"/>
              </w:rPr>
              <w:pict>
                <v:rect id="Rectangle 19" o:spid="_x0000_s1027" style="position:absolute;left:0;text-align:left;margin-left:638.55pt;margin-top:-194.75pt;width:19.15pt;height:1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" fillcolor="#a5a5a5" strokecolor="#f2f2f2" strokeweight="3pt">
                  <v:shadow on="t" color="#525252" opacity=".5" offset="1pt"/>
                </v:rect>
              </w:pict>
            </w:r>
          </w:p>
        </w:tc>
      </w:tr>
      <w:tr w:rsidR="00C649CF" w:rsidRPr="00C649CF" w:rsidTr="008A0F3A">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auto"/>
          </w:tcPr>
          <w:p w:rsidR="0099461E" w:rsidRPr="00C649CF" w:rsidRDefault="0099461E" w:rsidP="00277EA7">
            <w:pPr>
              <w:pStyle w:val="Standard"/>
              <w:jc w:val="both"/>
              <w:rPr>
                <w:rFonts w:ascii="Arial" w:hAnsi="Arial" w:cs="Arial"/>
                <w:bCs/>
                <w:color w:val="FF0000"/>
                <w:shd w:val="clear" w:color="auto" w:fill="FFFFFF"/>
              </w:rPr>
            </w:pPr>
          </w:p>
          <w:p w:rsidR="009C42D3" w:rsidRPr="00035965" w:rsidRDefault="009C42D3" w:rsidP="00277EA7">
            <w:pPr>
              <w:pStyle w:val="Standard"/>
              <w:jc w:val="both"/>
              <w:rPr>
                <w:rFonts w:ascii="Arial" w:hAnsi="Arial" w:cs="Arial"/>
                <w:bCs/>
                <w:shd w:val="clear" w:color="auto" w:fill="FFFFFF"/>
              </w:rPr>
            </w:pPr>
            <w:r w:rsidRPr="00035965">
              <w:rPr>
                <w:rFonts w:ascii="Arial" w:hAnsi="Arial" w:cs="Arial"/>
                <w:bCs/>
                <w:shd w:val="clear" w:color="auto" w:fill="FFFFFF"/>
              </w:rPr>
              <w:t xml:space="preserve">El presente informe consolida la información y las evidencias de las actividades realizadas en el periodo del mes de </w:t>
            </w:r>
            <w:r w:rsidR="00C649CF" w:rsidRPr="00035965">
              <w:rPr>
                <w:rFonts w:ascii="Arial" w:hAnsi="Arial" w:cs="Arial"/>
                <w:bCs/>
                <w:shd w:val="clear" w:color="auto" w:fill="FFFFFF"/>
              </w:rPr>
              <w:t>abril</w:t>
            </w:r>
            <w:r w:rsidRPr="00035965">
              <w:rPr>
                <w:rFonts w:ascii="Arial" w:hAnsi="Arial" w:cs="Arial"/>
                <w:bCs/>
                <w:shd w:val="clear" w:color="auto" w:fill="FFFFFF"/>
              </w:rPr>
              <w:t xml:space="preserve"> 2019, </w:t>
            </w:r>
            <w:r w:rsidR="0022739B" w:rsidRPr="00035965">
              <w:rPr>
                <w:rFonts w:ascii="Arial" w:hAnsi="Arial" w:cs="Arial"/>
                <w:bCs/>
                <w:shd w:val="clear" w:color="auto" w:fill="FFFFFF"/>
              </w:rPr>
              <w:t>para el</w:t>
            </w:r>
            <w:r w:rsidRPr="00035965">
              <w:rPr>
                <w:rFonts w:ascii="Arial" w:hAnsi="Arial" w:cs="Arial"/>
                <w:bCs/>
                <w:shd w:val="clear" w:color="auto" w:fill="FFFFFF"/>
              </w:rPr>
              <w:t xml:space="preserve"> Área de Servicio Exclusivo-ASE </w:t>
            </w:r>
            <w:r w:rsidR="00880514" w:rsidRPr="00035965">
              <w:rPr>
                <w:rFonts w:ascii="Arial" w:hAnsi="Arial" w:cs="Arial"/>
                <w:bCs/>
                <w:shd w:val="clear" w:color="auto" w:fill="FFFFFF"/>
              </w:rPr>
              <w:t>1</w:t>
            </w:r>
            <w:r w:rsidRPr="00035965">
              <w:rPr>
                <w:rFonts w:ascii="Arial" w:hAnsi="Arial" w:cs="Arial"/>
                <w:bCs/>
                <w:shd w:val="clear" w:color="auto" w:fill="FFFFFF"/>
              </w:rPr>
              <w:t>, la cual comprendela</w:t>
            </w:r>
            <w:r w:rsidR="00880514" w:rsidRPr="00035965">
              <w:rPr>
                <w:rFonts w:ascii="Arial" w:hAnsi="Arial" w:cs="Arial"/>
                <w:bCs/>
                <w:shd w:val="clear" w:color="auto" w:fill="FFFFFF"/>
              </w:rPr>
              <w:t>slocalidades</w:t>
            </w:r>
            <w:r w:rsidRPr="00035965">
              <w:rPr>
                <w:rFonts w:ascii="Arial" w:hAnsi="Arial" w:cs="Arial"/>
                <w:bCs/>
                <w:shd w:val="clear" w:color="auto" w:fill="FFFFFF"/>
              </w:rPr>
              <w:t xml:space="preserve"> de </w:t>
            </w:r>
            <w:r w:rsidR="00880514" w:rsidRPr="00035965">
              <w:rPr>
                <w:rFonts w:ascii="Arial" w:hAnsi="Arial" w:cs="Arial"/>
                <w:bCs/>
                <w:shd w:val="clear" w:color="auto" w:fill="FFFFFF"/>
              </w:rPr>
              <w:t>Usaquén, Chapinero, Candelaria, Santafé, San Cristóbal, Usme y Sumapaz</w:t>
            </w:r>
            <w:r w:rsidRPr="00035965">
              <w:rPr>
                <w:rFonts w:ascii="Arial" w:hAnsi="Arial" w:cs="Arial"/>
                <w:bCs/>
                <w:shd w:val="clear" w:color="auto" w:fill="FFFFFF"/>
              </w:rPr>
              <w:t>.</w:t>
            </w:r>
          </w:p>
          <w:p w:rsidR="0022739B" w:rsidRPr="00035965" w:rsidRDefault="0022739B" w:rsidP="00277EA7">
            <w:pPr>
              <w:pStyle w:val="Standard"/>
              <w:jc w:val="both"/>
              <w:rPr>
                <w:rFonts w:ascii="Arial" w:hAnsi="Arial" w:cs="Arial"/>
                <w:u w:val="single"/>
              </w:rPr>
            </w:pPr>
          </w:p>
          <w:p w:rsidR="0022739B" w:rsidRPr="00035965" w:rsidRDefault="0022739B" w:rsidP="00277EA7">
            <w:pPr>
              <w:pStyle w:val="Standard"/>
              <w:jc w:val="both"/>
              <w:rPr>
                <w:rFonts w:ascii="Arial" w:hAnsi="Arial" w:cs="Arial"/>
              </w:rPr>
            </w:pPr>
            <w:r w:rsidRPr="00035965">
              <w:rPr>
                <w:rFonts w:ascii="Arial" w:hAnsi="Arial" w:cs="Arial"/>
              </w:rPr>
              <w:t xml:space="preserve">Para este periodo, se presenta un seguimiento general a la prestación del servicio público de aseo en el ASE </w:t>
            </w:r>
            <w:r w:rsidR="00880514" w:rsidRPr="00035965">
              <w:rPr>
                <w:rFonts w:ascii="Arial" w:hAnsi="Arial" w:cs="Arial"/>
              </w:rPr>
              <w:t>1</w:t>
            </w:r>
            <w:r w:rsidRPr="00035965">
              <w:rPr>
                <w:rFonts w:ascii="Arial" w:hAnsi="Arial" w:cs="Arial"/>
              </w:rPr>
              <w:t xml:space="preserve">: </w:t>
            </w:r>
          </w:p>
          <w:p w:rsidR="0022739B" w:rsidRPr="00C649CF" w:rsidRDefault="0022739B" w:rsidP="00277EA7">
            <w:pPr>
              <w:pStyle w:val="Standard"/>
              <w:jc w:val="both"/>
              <w:rPr>
                <w:rFonts w:ascii="Arial" w:hAnsi="Arial" w:cs="Arial"/>
                <w:color w:val="FF0000"/>
              </w:rPr>
            </w:pPr>
          </w:p>
          <w:p w:rsidR="0022739B" w:rsidRPr="00035965" w:rsidRDefault="0022739B" w:rsidP="00277EA7">
            <w:pPr>
              <w:pStyle w:val="Standard"/>
              <w:numPr>
                <w:ilvl w:val="0"/>
                <w:numId w:val="14"/>
              </w:numPr>
              <w:jc w:val="both"/>
              <w:rPr>
                <w:rFonts w:ascii="Arial" w:hAnsi="Arial" w:cs="Arial"/>
                <w:b/>
                <w:u w:val="single"/>
              </w:rPr>
            </w:pPr>
            <w:r w:rsidRPr="00035965">
              <w:rPr>
                <w:rFonts w:ascii="Arial" w:hAnsi="Arial" w:cs="Arial"/>
                <w:b/>
                <w:u w:val="single"/>
              </w:rPr>
              <w:t>RECOLECCIÓN Y TRANSPORTE</w:t>
            </w:r>
          </w:p>
          <w:p w:rsidR="009C42D3" w:rsidRPr="00C649CF" w:rsidRDefault="009C42D3" w:rsidP="00277EA7">
            <w:pPr>
              <w:pStyle w:val="Standard"/>
              <w:jc w:val="both"/>
              <w:rPr>
                <w:rFonts w:ascii="Arial" w:hAnsi="Arial" w:cs="Arial"/>
                <w:bCs/>
                <w:color w:val="FF0000"/>
                <w:shd w:val="clear" w:color="auto" w:fill="FFFFFF"/>
              </w:rPr>
            </w:pPr>
          </w:p>
          <w:p w:rsidR="00DE2680" w:rsidRPr="000815E8" w:rsidRDefault="001A43CA" w:rsidP="00277EA7">
            <w:pPr>
              <w:pStyle w:val="Standard"/>
              <w:jc w:val="both"/>
              <w:rPr>
                <w:rFonts w:ascii="Arial" w:hAnsi="Arial" w:cs="Arial"/>
                <w:bCs/>
                <w:shd w:val="clear" w:color="auto" w:fill="FFFFFF"/>
              </w:rPr>
            </w:pPr>
            <w:r w:rsidRPr="000815E8">
              <w:rPr>
                <w:rFonts w:ascii="Arial" w:hAnsi="Arial" w:cs="Arial"/>
                <w:bCs/>
                <w:shd w:val="clear" w:color="auto" w:fill="FFFFFF"/>
              </w:rPr>
              <w:t>El</w:t>
            </w:r>
            <w:r w:rsidR="0022739B" w:rsidRPr="000815E8">
              <w:rPr>
                <w:rFonts w:ascii="Arial" w:hAnsi="Arial" w:cs="Arial"/>
                <w:bCs/>
                <w:shd w:val="clear" w:color="auto" w:fill="FFFFFF"/>
              </w:rPr>
              <w:t xml:space="preserve"> seguimiento al servicio de recolección y trasporte se </w:t>
            </w:r>
            <w:r w:rsidR="00DE2680" w:rsidRPr="000815E8">
              <w:rPr>
                <w:rFonts w:ascii="Arial" w:hAnsi="Arial" w:cs="Arial"/>
                <w:bCs/>
                <w:shd w:val="clear" w:color="auto" w:fill="FFFFFF"/>
              </w:rPr>
              <w:t>efectuaron dos visitas</w:t>
            </w:r>
            <w:r w:rsidR="00897E8B" w:rsidRPr="000815E8">
              <w:rPr>
                <w:rFonts w:ascii="Arial" w:hAnsi="Arial" w:cs="Arial"/>
                <w:bCs/>
                <w:shd w:val="clear" w:color="auto" w:fill="FFFFFF"/>
              </w:rPr>
              <w:t xml:space="preserve"> administrativas de campo </w:t>
            </w:r>
            <w:r w:rsidR="00DE2680" w:rsidRPr="000815E8">
              <w:rPr>
                <w:rFonts w:ascii="Arial" w:hAnsi="Arial" w:cs="Arial"/>
                <w:bCs/>
                <w:shd w:val="clear" w:color="auto" w:fill="FFFFFF"/>
              </w:rPr>
              <w:t>en el componente de recolección domiciliaria en diferentes localidades que se describen a continuación:</w:t>
            </w:r>
          </w:p>
          <w:p w:rsidR="00DE2680" w:rsidRPr="000815E8" w:rsidRDefault="00DE2680" w:rsidP="00277EA7">
            <w:pPr>
              <w:pStyle w:val="Standard"/>
              <w:jc w:val="both"/>
              <w:rPr>
                <w:rFonts w:ascii="Arial" w:hAnsi="Arial" w:cs="Arial"/>
                <w:bCs/>
                <w:shd w:val="clear" w:color="auto" w:fill="FFFFFF"/>
              </w:rPr>
            </w:pPr>
          </w:p>
          <w:p w:rsidR="0022739B" w:rsidRPr="000815E8" w:rsidRDefault="00B004AF" w:rsidP="00277EA7">
            <w:pPr>
              <w:pStyle w:val="Standard"/>
              <w:jc w:val="both"/>
              <w:rPr>
                <w:rFonts w:ascii="Arial" w:hAnsi="Arial" w:cs="Arial"/>
                <w:bCs/>
                <w:shd w:val="clear" w:color="auto" w:fill="FFFFFF"/>
              </w:rPr>
            </w:pPr>
            <w:r>
              <w:rPr>
                <w:rFonts w:ascii="Arial" w:hAnsi="Arial" w:cs="Arial"/>
                <w:bCs/>
                <w:shd w:val="clear" w:color="auto" w:fill="FFFFFF"/>
              </w:rPr>
              <w:t>Se realizó</w:t>
            </w:r>
            <w:r w:rsidR="000E1C2B" w:rsidRPr="000815E8">
              <w:rPr>
                <w:rFonts w:ascii="Arial" w:hAnsi="Arial" w:cs="Arial"/>
                <w:bCs/>
                <w:shd w:val="clear" w:color="auto" w:fill="FFFFFF"/>
              </w:rPr>
              <w:t xml:space="preserve"> verificación en la </w:t>
            </w:r>
            <w:r w:rsidR="00DE2680" w:rsidRPr="000815E8">
              <w:rPr>
                <w:rFonts w:ascii="Arial" w:hAnsi="Arial" w:cs="Arial"/>
                <w:bCs/>
                <w:shd w:val="clear" w:color="auto" w:fill="FFFFFF"/>
              </w:rPr>
              <w:t>Diagonal 9 A sur No</w:t>
            </w:r>
            <w:r w:rsidR="000E1C2B" w:rsidRPr="000815E8">
              <w:rPr>
                <w:rFonts w:ascii="Arial" w:hAnsi="Arial" w:cs="Arial"/>
                <w:bCs/>
                <w:shd w:val="clear" w:color="auto" w:fill="FFFFFF"/>
              </w:rPr>
              <w:t xml:space="preserve">. 6 - 65 del barrio Villa Javier de la Localidad de </w:t>
            </w:r>
            <w:r w:rsidR="00FF322E" w:rsidRPr="000815E8">
              <w:rPr>
                <w:rFonts w:ascii="Arial" w:hAnsi="Arial" w:cs="Arial"/>
                <w:bCs/>
                <w:shd w:val="clear" w:color="auto" w:fill="FFFFFF"/>
              </w:rPr>
              <w:t>S</w:t>
            </w:r>
            <w:r w:rsidR="000E1C2B" w:rsidRPr="000815E8">
              <w:rPr>
                <w:rFonts w:ascii="Arial" w:hAnsi="Arial" w:cs="Arial"/>
                <w:bCs/>
                <w:shd w:val="clear" w:color="auto" w:fill="FFFFFF"/>
              </w:rPr>
              <w:t xml:space="preserve">an Cristóbal a </w:t>
            </w:r>
            <w:r w:rsidR="0022739B" w:rsidRPr="000815E8">
              <w:rPr>
                <w:rFonts w:ascii="Arial" w:hAnsi="Arial" w:cs="Arial"/>
                <w:bCs/>
                <w:shd w:val="clear" w:color="auto" w:fill="FFFFFF"/>
              </w:rPr>
              <w:t xml:space="preserve">la </w:t>
            </w:r>
            <w:r w:rsidR="000E1C2B" w:rsidRPr="000815E8">
              <w:rPr>
                <w:rFonts w:ascii="Arial" w:hAnsi="Arial" w:cs="Arial"/>
                <w:bCs/>
                <w:shd w:val="clear" w:color="auto" w:fill="FFFFFF"/>
              </w:rPr>
              <w:t>Microrruta</w:t>
            </w:r>
            <w:r w:rsidR="009F18E0" w:rsidRPr="000815E8">
              <w:rPr>
                <w:rFonts w:ascii="Arial" w:hAnsi="Arial" w:cs="Arial"/>
                <w:bCs/>
                <w:shd w:val="clear" w:color="auto" w:fill="FFFFFF"/>
              </w:rPr>
              <w:t>1142303</w:t>
            </w:r>
            <w:r w:rsidR="0022739B" w:rsidRPr="000815E8">
              <w:rPr>
                <w:rFonts w:ascii="Arial" w:hAnsi="Arial" w:cs="Arial"/>
                <w:bCs/>
                <w:shd w:val="clear" w:color="auto" w:fill="FFFFFF"/>
              </w:rPr>
              <w:t>, asignada a la frecuencia martes</w:t>
            </w:r>
            <w:r w:rsidR="00D51D02" w:rsidRPr="000815E8">
              <w:rPr>
                <w:rFonts w:ascii="Arial" w:hAnsi="Arial" w:cs="Arial"/>
                <w:bCs/>
                <w:shd w:val="clear" w:color="auto" w:fill="FFFFFF"/>
              </w:rPr>
              <w:t>,</w:t>
            </w:r>
            <w:r w:rsidR="0022739B" w:rsidRPr="000815E8">
              <w:rPr>
                <w:rFonts w:ascii="Arial" w:hAnsi="Arial" w:cs="Arial"/>
                <w:bCs/>
                <w:shd w:val="clear" w:color="auto" w:fill="FFFFFF"/>
              </w:rPr>
              <w:t xml:space="preserve"> jueves y sábado</w:t>
            </w:r>
            <w:r w:rsidR="000E1C2B" w:rsidRPr="000815E8">
              <w:rPr>
                <w:rFonts w:ascii="Arial" w:hAnsi="Arial" w:cs="Arial"/>
                <w:bCs/>
                <w:shd w:val="clear" w:color="auto" w:fill="FFFFFF"/>
              </w:rPr>
              <w:t xml:space="preserve"> en horario de 2:00 Pm hasta las 10 Pm de la </w:t>
            </w:r>
            <w:r w:rsidR="00526E23">
              <w:rPr>
                <w:rFonts w:ascii="Arial" w:hAnsi="Arial" w:cs="Arial"/>
                <w:bCs/>
                <w:shd w:val="clear" w:color="auto" w:fill="FFFFFF"/>
              </w:rPr>
              <w:t>noche</w:t>
            </w:r>
            <w:r w:rsidR="0022739B" w:rsidRPr="000815E8">
              <w:rPr>
                <w:rFonts w:ascii="Arial" w:hAnsi="Arial" w:cs="Arial"/>
                <w:bCs/>
                <w:shd w:val="clear" w:color="auto" w:fill="FFFFFF"/>
              </w:rPr>
              <w:t xml:space="preserve">tal como se observaen </w:t>
            </w:r>
            <w:r w:rsidR="000E1C2B" w:rsidRPr="000815E8">
              <w:rPr>
                <w:rFonts w:ascii="Arial" w:hAnsi="Arial" w:cs="Arial"/>
                <w:bCs/>
                <w:shd w:val="clear" w:color="auto" w:fill="FFFFFF"/>
              </w:rPr>
              <w:t>el informe adjunto.</w:t>
            </w:r>
          </w:p>
          <w:p w:rsidR="00035965" w:rsidRPr="000815E8" w:rsidRDefault="00035965" w:rsidP="00277EA7">
            <w:pPr>
              <w:pStyle w:val="Standard"/>
              <w:jc w:val="both"/>
              <w:rPr>
                <w:rFonts w:ascii="Arial" w:hAnsi="Arial" w:cs="Arial"/>
                <w:bCs/>
                <w:shd w:val="clear" w:color="auto" w:fill="FFFFFF"/>
              </w:rPr>
            </w:pPr>
          </w:p>
          <w:p w:rsidR="00907C47" w:rsidRPr="000815E8" w:rsidRDefault="00B004AF" w:rsidP="00277EA7">
            <w:pPr>
              <w:pStyle w:val="Standard"/>
              <w:jc w:val="both"/>
              <w:rPr>
                <w:rFonts w:ascii="Arial" w:hAnsi="Arial" w:cs="Arial"/>
                <w:bCs/>
                <w:shd w:val="clear" w:color="auto" w:fill="FFFFFF"/>
              </w:rPr>
            </w:pPr>
            <w:r>
              <w:rPr>
                <w:rFonts w:ascii="Arial" w:hAnsi="Arial" w:cs="Arial"/>
                <w:bCs/>
                <w:shd w:val="clear" w:color="auto" w:fill="FFFFFF"/>
              </w:rPr>
              <w:t>Se realizó</w:t>
            </w:r>
            <w:r w:rsidR="000E1C2B" w:rsidRPr="000815E8">
              <w:rPr>
                <w:rFonts w:ascii="Arial" w:hAnsi="Arial" w:cs="Arial"/>
                <w:bCs/>
                <w:shd w:val="clear" w:color="auto" w:fill="FFFFFF"/>
              </w:rPr>
              <w:t xml:space="preserve"> verificación en la </w:t>
            </w:r>
            <w:r w:rsidR="00FF322E" w:rsidRPr="000815E8">
              <w:rPr>
                <w:rFonts w:ascii="Arial" w:hAnsi="Arial" w:cs="Arial"/>
                <w:bCs/>
                <w:shd w:val="clear" w:color="auto" w:fill="FFFFFF"/>
              </w:rPr>
              <w:t>Carrera 2</w:t>
            </w:r>
            <w:r w:rsidR="000E1C2B" w:rsidRPr="000815E8">
              <w:rPr>
                <w:rFonts w:ascii="Arial" w:hAnsi="Arial" w:cs="Arial"/>
                <w:bCs/>
                <w:shd w:val="clear" w:color="auto" w:fill="FFFFFF"/>
              </w:rPr>
              <w:t xml:space="preserve"> No. </w:t>
            </w:r>
            <w:r w:rsidR="00FF322E" w:rsidRPr="000815E8">
              <w:rPr>
                <w:rFonts w:ascii="Arial" w:hAnsi="Arial" w:cs="Arial"/>
                <w:bCs/>
                <w:shd w:val="clear" w:color="auto" w:fill="FFFFFF"/>
              </w:rPr>
              <w:t>2</w:t>
            </w:r>
            <w:r w:rsidR="000E1C2B" w:rsidRPr="000815E8">
              <w:rPr>
                <w:rFonts w:ascii="Arial" w:hAnsi="Arial" w:cs="Arial"/>
                <w:bCs/>
                <w:shd w:val="clear" w:color="auto" w:fill="FFFFFF"/>
              </w:rPr>
              <w:t xml:space="preserve"> - </w:t>
            </w:r>
            <w:r w:rsidR="00FF322E" w:rsidRPr="000815E8">
              <w:rPr>
                <w:rFonts w:ascii="Arial" w:hAnsi="Arial" w:cs="Arial"/>
                <w:bCs/>
                <w:shd w:val="clear" w:color="auto" w:fill="FFFFFF"/>
              </w:rPr>
              <w:t>71</w:t>
            </w:r>
            <w:r w:rsidR="000E1C2B" w:rsidRPr="000815E8">
              <w:rPr>
                <w:rFonts w:ascii="Arial" w:hAnsi="Arial" w:cs="Arial"/>
                <w:bCs/>
                <w:shd w:val="clear" w:color="auto" w:fill="FFFFFF"/>
              </w:rPr>
              <w:t xml:space="preserve"> del</w:t>
            </w:r>
            <w:r w:rsidR="00FF322E" w:rsidRPr="000815E8">
              <w:rPr>
                <w:rFonts w:ascii="Arial" w:hAnsi="Arial" w:cs="Arial"/>
                <w:bCs/>
                <w:shd w:val="clear" w:color="auto" w:fill="FFFFFF"/>
              </w:rPr>
              <w:t>a Ruralidad de San Juan de Sumapaz de</w:t>
            </w:r>
            <w:r w:rsidR="000E1C2B" w:rsidRPr="000815E8">
              <w:rPr>
                <w:rFonts w:ascii="Arial" w:hAnsi="Arial" w:cs="Arial"/>
                <w:bCs/>
                <w:shd w:val="clear" w:color="auto" w:fill="FFFFFF"/>
              </w:rPr>
              <w:t xml:space="preserve"> la Localidad de </w:t>
            </w:r>
            <w:r w:rsidR="00FF322E" w:rsidRPr="000815E8">
              <w:rPr>
                <w:rFonts w:ascii="Arial" w:hAnsi="Arial" w:cs="Arial"/>
                <w:bCs/>
                <w:shd w:val="clear" w:color="auto" w:fill="FFFFFF"/>
              </w:rPr>
              <w:t>Sumapaz</w:t>
            </w:r>
            <w:r w:rsidR="000E1C2B" w:rsidRPr="000815E8">
              <w:rPr>
                <w:rFonts w:ascii="Arial" w:hAnsi="Arial" w:cs="Arial"/>
                <w:bCs/>
                <w:shd w:val="clear" w:color="auto" w:fill="FFFFFF"/>
              </w:rPr>
              <w:t xml:space="preserve"> a la Microrruta 11</w:t>
            </w:r>
            <w:r w:rsidR="00FF322E" w:rsidRPr="000815E8">
              <w:rPr>
                <w:rFonts w:ascii="Arial" w:hAnsi="Arial" w:cs="Arial"/>
                <w:bCs/>
                <w:shd w:val="clear" w:color="auto" w:fill="FFFFFF"/>
              </w:rPr>
              <w:t>711002</w:t>
            </w:r>
            <w:r w:rsidR="000E1C2B" w:rsidRPr="000815E8">
              <w:rPr>
                <w:rFonts w:ascii="Arial" w:hAnsi="Arial" w:cs="Arial"/>
                <w:bCs/>
                <w:shd w:val="clear" w:color="auto" w:fill="FFFFFF"/>
              </w:rPr>
              <w:t xml:space="preserve">, asignada a la frecuencia </w:t>
            </w:r>
            <w:r w:rsidR="00FF322E" w:rsidRPr="000815E8">
              <w:rPr>
                <w:rFonts w:ascii="Arial" w:hAnsi="Arial" w:cs="Arial"/>
                <w:bCs/>
                <w:shd w:val="clear" w:color="auto" w:fill="FFFFFF"/>
              </w:rPr>
              <w:t>cada 15 días</w:t>
            </w:r>
            <w:r w:rsidR="000E1C2B" w:rsidRPr="000815E8">
              <w:rPr>
                <w:rFonts w:ascii="Arial" w:hAnsi="Arial" w:cs="Arial"/>
                <w:bCs/>
                <w:shd w:val="clear" w:color="auto" w:fill="FFFFFF"/>
              </w:rPr>
              <w:t xml:space="preserve"> en horario de </w:t>
            </w:r>
            <w:r w:rsidR="00FF322E" w:rsidRPr="000815E8">
              <w:rPr>
                <w:rFonts w:ascii="Arial" w:hAnsi="Arial" w:cs="Arial"/>
                <w:bCs/>
                <w:shd w:val="clear" w:color="auto" w:fill="FFFFFF"/>
              </w:rPr>
              <w:t>8</w:t>
            </w:r>
            <w:r w:rsidR="000E1C2B" w:rsidRPr="000815E8">
              <w:rPr>
                <w:rFonts w:ascii="Arial" w:hAnsi="Arial" w:cs="Arial"/>
                <w:bCs/>
                <w:shd w:val="clear" w:color="auto" w:fill="FFFFFF"/>
              </w:rPr>
              <w:t xml:space="preserve">:00 </w:t>
            </w:r>
            <w:r w:rsidR="000815E8">
              <w:rPr>
                <w:rFonts w:ascii="Arial" w:hAnsi="Arial" w:cs="Arial"/>
                <w:bCs/>
                <w:shd w:val="clear" w:color="auto" w:fill="FFFFFF"/>
              </w:rPr>
              <w:t>A</w:t>
            </w:r>
            <w:r w:rsidR="000E1C2B" w:rsidRPr="000815E8">
              <w:rPr>
                <w:rFonts w:ascii="Arial" w:hAnsi="Arial" w:cs="Arial"/>
                <w:bCs/>
                <w:shd w:val="clear" w:color="auto" w:fill="FFFFFF"/>
              </w:rPr>
              <w:t xml:space="preserve">m hasta las </w:t>
            </w:r>
            <w:r w:rsidR="00FF322E" w:rsidRPr="000815E8">
              <w:rPr>
                <w:rFonts w:ascii="Arial" w:hAnsi="Arial" w:cs="Arial"/>
                <w:bCs/>
                <w:shd w:val="clear" w:color="auto" w:fill="FFFFFF"/>
              </w:rPr>
              <w:t>5</w:t>
            </w:r>
            <w:r w:rsidR="000E1C2B" w:rsidRPr="000815E8">
              <w:rPr>
                <w:rFonts w:ascii="Arial" w:hAnsi="Arial" w:cs="Arial"/>
                <w:bCs/>
                <w:shd w:val="clear" w:color="auto" w:fill="FFFFFF"/>
              </w:rPr>
              <w:t xml:space="preserve"> Pm de la tarde tal como se observa en el informe adjunto. </w:t>
            </w:r>
          </w:p>
          <w:p w:rsidR="00907C47" w:rsidRDefault="00907C47" w:rsidP="00277EA7">
            <w:pPr>
              <w:jc w:val="both"/>
              <w:rPr>
                <w:rFonts w:ascii="Arial" w:hAnsi="Arial" w:cs="Arial"/>
                <w:color w:val="FF0000"/>
              </w:rPr>
            </w:pPr>
          </w:p>
          <w:p w:rsidR="0058677A" w:rsidRPr="00816C48" w:rsidRDefault="0058677A" w:rsidP="00277EA7">
            <w:pPr>
              <w:jc w:val="both"/>
              <w:rPr>
                <w:rFonts w:ascii="Arial" w:hAnsi="Arial" w:cs="Arial"/>
                <w:b/>
                <w:u w:val="single"/>
              </w:rPr>
            </w:pPr>
            <w:r w:rsidRPr="00816C48">
              <w:rPr>
                <w:rFonts w:ascii="Arial" w:hAnsi="Arial" w:cs="Arial"/>
                <w:b/>
                <w:u w:val="single"/>
              </w:rPr>
              <w:t>VERIFICACIO</w:t>
            </w:r>
            <w:r w:rsidR="00816C48" w:rsidRPr="00816C48">
              <w:rPr>
                <w:rFonts w:ascii="Arial" w:hAnsi="Arial" w:cs="Arial"/>
                <w:b/>
                <w:u w:val="single"/>
              </w:rPr>
              <w:t>N DEL SIGAB POR PARTE DE LA INTERVE</w:t>
            </w:r>
            <w:r w:rsidR="00816C48">
              <w:rPr>
                <w:rFonts w:ascii="Arial" w:hAnsi="Arial" w:cs="Arial"/>
                <w:b/>
                <w:u w:val="single"/>
              </w:rPr>
              <w:t>N</w:t>
            </w:r>
            <w:r w:rsidR="00816C48" w:rsidRPr="00816C48">
              <w:rPr>
                <w:rFonts w:ascii="Arial" w:hAnsi="Arial" w:cs="Arial"/>
                <w:b/>
                <w:u w:val="single"/>
              </w:rPr>
              <w:t xml:space="preserve">TORIA </w:t>
            </w:r>
          </w:p>
          <w:p w:rsidR="00816C48" w:rsidRPr="00816C48" w:rsidRDefault="00816C48" w:rsidP="00277EA7">
            <w:pPr>
              <w:spacing w:before="120" w:after="120"/>
              <w:jc w:val="both"/>
              <w:rPr>
                <w:rFonts w:ascii="Arial" w:hAnsi="Arial" w:cs="Arial"/>
                <w:bCs/>
                <w:kern w:val="3"/>
                <w:shd w:val="clear" w:color="auto" w:fill="FFFFFF"/>
              </w:rPr>
            </w:pPr>
            <w:r w:rsidRPr="00816C48">
              <w:rPr>
                <w:rFonts w:ascii="Arial" w:hAnsi="Arial" w:cs="Arial"/>
                <w:bCs/>
                <w:kern w:val="3"/>
                <w:shd w:val="clear" w:color="auto" w:fill="FFFFFF"/>
              </w:rPr>
              <w:t>La Interventoría comparó la información aportada por el Concesionario en el Plan Operativo con sus respectivas actualizaciones, con lo reportado en el SIGAB, enfocándose en los horarios y frecuencias establecidas. El detalle de esta información se desarrollará en cada uno de los componentes que aplique.</w:t>
            </w:r>
          </w:p>
          <w:p w:rsidR="00854FE4" w:rsidRPr="00854FE4" w:rsidRDefault="00816C48" w:rsidP="00277EA7">
            <w:pPr>
              <w:spacing w:before="120" w:after="120"/>
              <w:jc w:val="both"/>
              <w:rPr>
                <w:rFonts w:ascii="Arial" w:hAnsi="Arial" w:cs="Arial"/>
                <w:bCs/>
                <w:kern w:val="3"/>
                <w:shd w:val="clear" w:color="auto" w:fill="FFFFFF"/>
              </w:rPr>
            </w:pPr>
            <w:r w:rsidRPr="00816C48">
              <w:rPr>
                <w:rFonts w:ascii="Arial" w:hAnsi="Arial" w:cs="Arial"/>
                <w:bCs/>
                <w:kern w:val="3"/>
                <w:shd w:val="clear" w:color="auto" w:fill="FFFFFF"/>
              </w:rPr>
              <w:t>La actividad de recolección y transporte aplica a todos los residuos sólidos no aprovechables generados por usuarios residenciales y no residenciales en las localidades de Chapinero, La Candelaria, San Cristóbal, Santa Fe, Sumapaz, Usaquén y Usme, pertenecientes a la ASE 1, bajo las frecuencias y horarios, conforme al Reglamento Técnico Operativo.</w:t>
            </w:r>
          </w:p>
          <w:p w:rsidR="00C1013C" w:rsidRPr="00854FE4" w:rsidRDefault="00C1013C" w:rsidP="00277EA7">
            <w:pPr>
              <w:spacing w:before="120" w:after="120"/>
              <w:jc w:val="both"/>
              <w:rPr>
                <w:rFonts w:ascii="Arial" w:hAnsi="Arial" w:cs="Arial"/>
                <w:b/>
                <w:bCs/>
                <w:kern w:val="3"/>
                <w:u w:val="single"/>
                <w:shd w:val="clear" w:color="auto" w:fill="FFFFFF"/>
              </w:rPr>
            </w:pPr>
            <w:r w:rsidRPr="00854FE4">
              <w:rPr>
                <w:rFonts w:ascii="Arial" w:hAnsi="Arial" w:cs="Arial"/>
                <w:b/>
                <w:bCs/>
                <w:kern w:val="3"/>
                <w:u w:val="single"/>
                <w:shd w:val="clear" w:color="auto" w:fill="FFFFFF"/>
              </w:rPr>
              <w:t>Conclusiones del servicio de R</w:t>
            </w:r>
            <w:r w:rsidR="00857DF3" w:rsidRPr="00854FE4">
              <w:rPr>
                <w:rFonts w:ascii="Arial" w:hAnsi="Arial" w:cs="Arial"/>
                <w:b/>
                <w:bCs/>
                <w:kern w:val="3"/>
                <w:u w:val="single"/>
                <w:shd w:val="clear" w:color="auto" w:fill="FFFFFF"/>
              </w:rPr>
              <w:t>ecolección y transporte</w:t>
            </w:r>
          </w:p>
          <w:p w:rsidR="00854FE4" w:rsidRPr="00854FE4" w:rsidRDefault="00854FE4" w:rsidP="00277EA7">
            <w:pPr>
              <w:spacing w:before="120" w:after="120"/>
              <w:jc w:val="both"/>
              <w:rPr>
                <w:rFonts w:ascii="Arial" w:hAnsi="Arial" w:cs="Arial"/>
                <w:bCs/>
                <w:kern w:val="3"/>
                <w:shd w:val="clear" w:color="auto" w:fill="FFFFFF"/>
              </w:rPr>
            </w:pPr>
            <w:r w:rsidRPr="00854FE4">
              <w:rPr>
                <w:rFonts w:ascii="Arial" w:hAnsi="Arial" w:cs="Arial"/>
                <w:bCs/>
                <w:kern w:val="3"/>
                <w:shd w:val="clear" w:color="auto" w:fill="FFFFFF"/>
              </w:rPr>
              <w:t>En cuanto a la verificación del SIGAB adelantada en abril de 2019, la Interventoría tomó los datos del Plan Operativo presentado previamente y los cruzó con la información del Sistema de Información de Gestión de Aseo de Bogotá – SIGAB. Lo anterior, con el propósito de identificar el porcentaje de reporte de información</w:t>
            </w:r>
            <w:r>
              <w:rPr>
                <w:rFonts w:ascii="Arial" w:hAnsi="Arial" w:cs="Arial"/>
                <w:bCs/>
                <w:kern w:val="3"/>
                <w:shd w:val="clear" w:color="auto" w:fill="FFFFFF"/>
              </w:rPr>
              <w:t>.</w:t>
            </w:r>
          </w:p>
          <w:p w:rsidR="00854FE4" w:rsidRPr="00854FE4" w:rsidRDefault="00854FE4" w:rsidP="00277EA7">
            <w:pPr>
              <w:spacing w:before="120" w:after="120"/>
              <w:jc w:val="both"/>
              <w:rPr>
                <w:rFonts w:ascii="Arial" w:hAnsi="Arial" w:cs="Arial"/>
                <w:bCs/>
                <w:kern w:val="3"/>
                <w:shd w:val="clear" w:color="auto" w:fill="FFFFFF"/>
              </w:rPr>
            </w:pPr>
            <w:r w:rsidRPr="00854FE4">
              <w:rPr>
                <w:rFonts w:ascii="Arial" w:hAnsi="Arial" w:cs="Arial"/>
                <w:bCs/>
                <w:kern w:val="3"/>
                <w:shd w:val="clear" w:color="auto" w:fill="FFFFFF"/>
              </w:rPr>
              <w:t>De las 384 microrrutas verificadas se encontró reporte de frecuencia y horario en el SIGAB de 102 microrrutas, de las cuales se identificó:</w:t>
            </w:r>
          </w:p>
          <w:p w:rsidR="00854FE4" w:rsidRPr="00854FE4" w:rsidRDefault="00854FE4" w:rsidP="00277EA7">
            <w:pPr>
              <w:spacing w:before="120" w:after="120"/>
              <w:jc w:val="both"/>
              <w:rPr>
                <w:rFonts w:ascii="Arial" w:hAnsi="Arial" w:cs="Arial"/>
                <w:bCs/>
                <w:kern w:val="3"/>
                <w:shd w:val="clear" w:color="auto" w:fill="FFFFFF"/>
              </w:rPr>
            </w:pPr>
            <w:r w:rsidRPr="00854FE4">
              <w:rPr>
                <w:rFonts w:ascii="Arial" w:hAnsi="Arial" w:cs="Arial"/>
                <w:bCs/>
                <w:kern w:val="3"/>
                <w:shd w:val="clear" w:color="auto" w:fill="FFFFFF"/>
              </w:rPr>
              <w:lastRenderedPageBreak/>
              <w:t>Las microrrutas estaban dentro de la frecuencia establecida en el Plan Operativo.</w:t>
            </w:r>
          </w:p>
          <w:p w:rsidR="00854FE4" w:rsidRPr="00854FE4" w:rsidRDefault="00854FE4" w:rsidP="00277EA7">
            <w:pPr>
              <w:spacing w:before="120" w:after="120"/>
              <w:jc w:val="both"/>
              <w:rPr>
                <w:rFonts w:ascii="Arial" w:hAnsi="Arial" w:cs="Arial"/>
                <w:bCs/>
                <w:kern w:val="3"/>
                <w:shd w:val="clear" w:color="auto" w:fill="FFFFFF"/>
              </w:rPr>
            </w:pPr>
            <w:r w:rsidRPr="00854FE4">
              <w:rPr>
                <w:rFonts w:ascii="Arial" w:hAnsi="Arial" w:cs="Arial"/>
                <w:bCs/>
                <w:kern w:val="3"/>
                <w:shd w:val="clear" w:color="auto" w:fill="FFFFFF"/>
              </w:rPr>
              <w:t>Las microrrutas estaban dentro del horario establecido en el Plan Operativo.</w:t>
            </w:r>
          </w:p>
          <w:p w:rsidR="00854FE4" w:rsidRPr="00C649CF" w:rsidRDefault="00854FE4" w:rsidP="00277EA7">
            <w:pPr>
              <w:pStyle w:val="Standard"/>
              <w:jc w:val="both"/>
              <w:rPr>
                <w:rFonts w:ascii="Arial" w:hAnsi="Arial" w:cs="Arial"/>
                <w:bCs/>
                <w:color w:val="FF0000"/>
                <w:shd w:val="clear" w:color="auto" w:fill="FFFFFF"/>
              </w:rPr>
            </w:pPr>
          </w:p>
          <w:p w:rsidR="0024409B" w:rsidRPr="000815E8" w:rsidRDefault="0024409B" w:rsidP="00277EA7">
            <w:pPr>
              <w:autoSpaceDE w:val="0"/>
              <w:autoSpaceDN w:val="0"/>
              <w:adjustRightInd w:val="0"/>
              <w:jc w:val="both"/>
              <w:rPr>
                <w:rFonts w:ascii="Arial" w:hAnsi="Arial" w:cs="Arial"/>
                <w:b/>
                <w:u w:val="single"/>
                <w:lang w:val="es-CO" w:eastAsia="es-CO"/>
              </w:rPr>
            </w:pPr>
            <w:r w:rsidRPr="000815E8">
              <w:rPr>
                <w:rFonts w:ascii="Arial" w:hAnsi="Arial" w:cs="Arial"/>
                <w:b/>
                <w:u w:val="single"/>
                <w:lang w:val="es-CO" w:eastAsia="es-CO"/>
              </w:rPr>
              <w:t>VERIFICACIONES DE CAMPO INTERVENTORÍA.</w:t>
            </w:r>
          </w:p>
          <w:p w:rsidR="0024409B" w:rsidRPr="000815E8" w:rsidRDefault="0024409B" w:rsidP="00277EA7">
            <w:pPr>
              <w:autoSpaceDE w:val="0"/>
              <w:autoSpaceDN w:val="0"/>
              <w:adjustRightInd w:val="0"/>
              <w:jc w:val="both"/>
              <w:rPr>
                <w:rFonts w:ascii="Arial" w:hAnsi="Arial" w:cs="Arial"/>
                <w:u w:val="single"/>
                <w:lang w:val="es-CO" w:eastAsia="es-CO"/>
              </w:rPr>
            </w:pPr>
          </w:p>
          <w:p w:rsidR="000955D6" w:rsidRPr="001B22AB" w:rsidRDefault="000955D6" w:rsidP="00277EA7">
            <w:pPr>
              <w:pStyle w:val="Standard"/>
              <w:jc w:val="both"/>
              <w:rPr>
                <w:rFonts w:ascii="Arial" w:hAnsi="Arial" w:cs="Arial"/>
              </w:rPr>
            </w:pPr>
            <w:r w:rsidRPr="001B22AB">
              <w:rPr>
                <w:rFonts w:ascii="Arial" w:hAnsi="Arial" w:cs="Arial"/>
              </w:rPr>
              <w:t>La programación por actividad incluye todas las verificaciones que se realizan de manera mensual de acuerdo con el cronograma presentado a la UAESP el 03 de abril de 2019 mediante comunicado UAESP-CPC-UAESP-0772-19.</w:t>
            </w:r>
          </w:p>
          <w:tbl>
            <w:tblPr>
              <w:tblW w:w="0" w:type="auto"/>
              <w:tblBorders>
                <w:top w:val="nil"/>
                <w:left w:val="nil"/>
                <w:bottom w:val="nil"/>
                <w:right w:val="nil"/>
              </w:tblBorders>
              <w:tblLook w:val="0000"/>
            </w:tblPr>
            <w:tblGrid>
              <w:gridCol w:w="222"/>
              <w:gridCol w:w="222"/>
              <w:gridCol w:w="222"/>
            </w:tblGrid>
            <w:tr w:rsidR="001B22AB" w:rsidRPr="001B22AB">
              <w:trPr>
                <w:trHeight w:val="75"/>
              </w:trPr>
              <w:tc>
                <w:tcPr>
                  <w:tcW w:w="0" w:type="auto"/>
                </w:tcPr>
                <w:p w:rsidR="001B22AB" w:rsidRPr="001B22AB" w:rsidRDefault="001B22AB" w:rsidP="00277EA7">
                  <w:pPr>
                    <w:autoSpaceDE w:val="0"/>
                    <w:autoSpaceDN w:val="0"/>
                    <w:adjustRightInd w:val="0"/>
                    <w:jc w:val="both"/>
                    <w:rPr>
                      <w:rFonts w:ascii="Arial" w:hAnsi="Arial" w:cs="Arial"/>
                      <w:color w:val="000000"/>
                      <w:sz w:val="16"/>
                      <w:szCs w:val="16"/>
                      <w:lang w:val="es-CO" w:eastAsia="es-CO"/>
                    </w:rPr>
                  </w:pPr>
                </w:p>
              </w:tc>
              <w:tc>
                <w:tcPr>
                  <w:tcW w:w="0" w:type="auto"/>
                </w:tcPr>
                <w:p w:rsidR="001B22AB" w:rsidRPr="001B22AB" w:rsidRDefault="001B22AB" w:rsidP="00277EA7">
                  <w:pPr>
                    <w:autoSpaceDE w:val="0"/>
                    <w:autoSpaceDN w:val="0"/>
                    <w:adjustRightInd w:val="0"/>
                    <w:jc w:val="both"/>
                    <w:rPr>
                      <w:rFonts w:ascii="Arial" w:hAnsi="Arial" w:cs="Arial"/>
                      <w:color w:val="000000"/>
                      <w:sz w:val="16"/>
                      <w:szCs w:val="16"/>
                      <w:lang w:val="es-CO" w:eastAsia="es-CO"/>
                    </w:rPr>
                  </w:pPr>
                </w:p>
              </w:tc>
              <w:tc>
                <w:tcPr>
                  <w:tcW w:w="0" w:type="auto"/>
                </w:tcPr>
                <w:p w:rsidR="001B22AB" w:rsidRPr="001B22AB" w:rsidRDefault="001B22AB" w:rsidP="00277EA7">
                  <w:pPr>
                    <w:autoSpaceDE w:val="0"/>
                    <w:autoSpaceDN w:val="0"/>
                    <w:adjustRightInd w:val="0"/>
                    <w:jc w:val="both"/>
                    <w:rPr>
                      <w:rFonts w:ascii="Arial" w:hAnsi="Arial" w:cs="Arial"/>
                      <w:color w:val="000000"/>
                      <w:sz w:val="16"/>
                      <w:szCs w:val="16"/>
                      <w:lang w:val="es-CO" w:eastAsia="es-CO"/>
                    </w:rPr>
                  </w:pPr>
                </w:p>
              </w:tc>
            </w:tr>
          </w:tbl>
          <w:p w:rsidR="0024409B" w:rsidRPr="00A5270B" w:rsidRDefault="0024409B" w:rsidP="00277EA7">
            <w:pPr>
              <w:pStyle w:val="Standard"/>
              <w:jc w:val="both"/>
              <w:rPr>
                <w:rFonts w:ascii="Arial" w:hAnsi="Arial" w:cs="Arial"/>
                <w:kern w:val="0"/>
                <w:lang w:val="es-CO" w:eastAsia="es-CO"/>
              </w:rPr>
            </w:pPr>
            <w:r w:rsidRPr="00A5270B">
              <w:rPr>
                <w:rFonts w:ascii="Arial" w:hAnsi="Arial" w:cs="Arial"/>
                <w:kern w:val="0"/>
                <w:lang w:val="es-CO" w:eastAsia="es-CO"/>
              </w:rPr>
              <w:t xml:space="preserve">Para el mes de </w:t>
            </w:r>
            <w:r w:rsidR="001B22AB" w:rsidRPr="00A5270B">
              <w:rPr>
                <w:rFonts w:ascii="Arial" w:hAnsi="Arial" w:cs="Arial"/>
                <w:kern w:val="0"/>
                <w:lang w:val="es-CO" w:eastAsia="es-CO"/>
              </w:rPr>
              <w:t>abril</w:t>
            </w:r>
            <w:r w:rsidRPr="00A5270B">
              <w:rPr>
                <w:rFonts w:ascii="Arial" w:hAnsi="Arial" w:cs="Arial"/>
                <w:kern w:val="0"/>
                <w:lang w:val="es-CO" w:eastAsia="es-CO"/>
              </w:rPr>
              <w:t xml:space="preserve"> de 2019 se ejecutaron </w:t>
            </w:r>
            <w:r w:rsidR="001B22AB" w:rsidRPr="00A5270B">
              <w:rPr>
                <w:rFonts w:ascii="Arial" w:hAnsi="Arial" w:cs="Arial"/>
                <w:kern w:val="0"/>
                <w:lang w:val="es-CO" w:eastAsia="es-CO"/>
              </w:rPr>
              <w:t>28</w:t>
            </w:r>
            <w:r w:rsidR="0088538A" w:rsidRPr="00A5270B">
              <w:rPr>
                <w:rFonts w:ascii="Arial" w:hAnsi="Arial" w:cs="Arial"/>
                <w:kern w:val="0"/>
                <w:lang w:val="es-CO" w:eastAsia="es-CO"/>
              </w:rPr>
              <w:t>6</w:t>
            </w:r>
            <w:r w:rsidRPr="00A5270B">
              <w:rPr>
                <w:rFonts w:ascii="Arial" w:hAnsi="Arial" w:cs="Arial"/>
                <w:kern w:val="0"/>
                <w:lang w:val="es-CO" w:eastAsia="es-CO"/>
              </w:rPr>
              <w:t xml:space="preserve"> verificaciones relacionadas con la actividad de recolección y tr</w:t>
            </w:r>
            <w:r w:rsidR="00F675C7" w:rsidRPr="00A5270B">
              <w:rPr>
                <w:rFonts w:ascii="Arial" w:hAnsi="Arial" w:cs="Arial"/>
                <w:kern w:val="0"/>
                <w:lang w:val="es-CO" w:eastAsia="es-CO"/>
              </w:rPr>
              <w:t xml:space="preserve">ansporte, </w:t>
            </w:r>
            <w:r w:rsidRPr="00A5270B">
              <w:rPr>
                <w:rFonts w:ascii="Arial" w:hAnsi="Arial" w:cs="Arial"/>
                <w:kern w:val="0"/>
                <w:lang w:val="es-CO" w:eastAsia="es-CO"/>
              </w:rPr>
              <w:t>se identificaron en total 16</w:t>
            </w:r>
            <w:r w:rsidR="00A5270B" w:rsidRPr="00A5270B">
              <w:rPr>
                <w:rFonts w:ascii="Arial" w:hAnsi="Arial" w:cs="Arial"/>
                <w:kern w:val="0"/>
                <w:lang w:val="es-CO" w:eastAsia="es-CO"/>
              </w:rPr>
              <w:t>9</w:t>
            </w:r>
            <w:r w:rsidRPr="00A5270B">
              <w:rPr>
                <w:rFonts w:ascii="Arial" w:hAnsi="Arial" w:cs="Arial"/>
                <w:kern w:val="0"/>
                <w:lang w:val="es-CO" w:eastAsia="es-CO"/>
              </w:rPr>
              <w:t xml:space="preserve"> hallazgos que comprenden el área de mantenimiento, seguridad salud en el trabajo, y operación. Específicamente </w:t>
            </w:r>
            <w:r w:rsidR="00A5270B" w:rsidRPr="00A5270B">
              <w:rPr>
                <w:rFonts w:ascii="Arial" w:hAnsi="Arial" w:cs="Arial"/>
                <w:bCs/>
                <w:kern w:val="0"/>
                <w:lang w:val="es-CO" w:eastAsia="es-CO"/>
              </w:rPr>
              <w:t>4</w:t>
            </w:r>
            <w:r w:rsidRPr="00A5270B">
              <w:rPr>
                <w:rFonts w:ascii="Arial" w:hAnsi="Arial" w:cs="Arial"/>
                <w:bCs/>
                <w:kern w:val="0"/>
                <w:lang w:val="es-CO" w:eastAsia="es-CO"/>
              </w:rPr>
              <w:t>5 hallazgos</w:t>
            </w:r>
            <w:r w:rsidRPr="00A5270B">
              <w:rPr>
                <w:rFonts w:ascii="Arial" w:hAnsi="Arial" w:cs="Arial"/>
                <w:kern w:val="0"/>
                <w:lang w:val="es-CO" w:eastAsia="es-CO"/>
              </w:rPr>
              <w:t>corresponden a la operación.</w:t>
            </w:r>
          </w:p>
          <w:p w:rsidR="0024409B" w:rsidRPr="00A5270B" w:rsidRDefault="0024409B" w:rsidP="00277EA7">
            <w:pPr>
              <w:pStyle w:val="Standard"/>
              <w:jc w:val="both"/>
            </w:pPr>
          </w:p>
          <w:p w:rsidR="005432CA" w:rsidRPr="00A5270B" w:rsidRDefault="0024409B" w:rsidP="00277EA7">
            <w:pPr>
              <w:pStyle w:val="Standard"/>
              <w:jc w:val="both"/>
              <w:rPr>
                <w:rFonts w:ascii="Arial" w:hAnsi="Arial" w:cs="Arial"/>
                <w:kern w:val="0"/>
                <w:lang w:val="es-CO" w:eastAsia="es-CO"/>
              </w:rPr>
            </w:pPr>
            <w:r w:rsidRPr="00A5270B">
              <w:rPr>
                <w:rFonts w:ascii="Arial" w:hAnsi="Arial" w:cs="Arial"/>
                <w:kern w:val="0"/>
                <w:lang w:val="es-CO" w:eastAsia="es-CO"/>
              </w:rPr>
              <w:t xml:space="preserve">En cuanto a los hallazgos más representativos durante el proceso de la actividad de recolección y transporte, la Interventoría identificó </w:t>
            </w:r>
            <w:r w:rsidR="00A5270B" w:rsidRPr="00A5270B">
              <w:rPr>
                <w:rFonts w:ascii="Arial" w:hAnsi="Arial" w:cs="Arial"/>
                <w:kern w:val="0"/>
                <w:lang w:val="es-CO" w:eastAsia="es-CO"/>
              </w:rPr>
              <w:t>34</w:t>
            </w:r>
            <w:r w:rsidRPr="00A5270B">
              <w:rPr>
                <w:rFonts w:ascii="Arial" w:hAnsi="Arial" w:cs="Arial"/>
                <w:kern w:val="0"/>
                <w:lang w:val="es-CO" w:eastAsia="es-CO"/>
              </w:rPr>
              <w:t xml:space="preserve"> hallazgos</w:t>
            </w:r>
            <w:r w:rsidR="00A5270B" w:rsidRPr="00A5270B">
              <w:rPr>
                <w:rFonts w:ascii="Arial" w:hAnsi="Arial" w:cs="Arial"/>
                <w:kern w:val="0"/>
                <w:lang w:val="es-CO" w:eastAsia="es-CO"/>
              </w:rPr>
              <w:t>que se relacionan con que el área no se encontró limpia</w:t>
            </w:r>
            <w:r w:rsidR="00A5270B">
              <w:rPr>
                <w:rFonts w:ascii="Arial" w:hAnsi="Arial" w:cs="Arial"/>
                <w:kern w:val="0"/>
                <w:lang w:val="es-CO" w:eastAsia="es-CO"/>
              </w:rPr>
              <w:t>.</w:t>
            </w:r>
          </w:p>
          <w:p w:rsidR="00A5270B" w:rsidRPr="00A5270B" w:rsidRDefault="00A5270B" w:rsidP="00277EA7">
            <w:pPr>
              <w:pStyle w:val="Standard"/>
              <w:jc w:val="both"/>
              <w:rPr>
                <w:rFonts w:ascii="Arial" w:hAnsi="Arial" w:cs="Arial"/>
                <w:kern w:val="0"/>
                <w:lang w:val="es-CO" w:eastAsia="es-CO"/>
              </w:rPr>
            </w:pPr>
          </w:p>
          <w:p w:rsidR="00E745E5" w:rsidRPr="00A5270B" w:rsidRDefault="00A5270B" w:rsidP="00277EA7">
            <w:pPr>
              <w:pStyle w:val="Standard"/>
              <w:jc w:val="both"/>
              <w:rPr>
                <w:rFonts w:ascii="Arial" w:hAnsi="Arial" w:cs="Arial"/>
                <w:kern w:val="0"/>
                <w:lang w:val="es-CO" w:eastAsia="es-CO"/>
              </w:rPr>
            </w:pPr>
            <w:r w:rsidRPr="00A5270B">
              <w:rPr>
                <w:rFonts w:ascii="Arial" w:hAnsi="Arial" w:cs="Arial"/>
                <w:kern w:val="0"/>
                <w:lang w:val="es-CO" w:eastAsia="es-CO"/>
              </w:rPr>
              <w:t>En conclusión, la Interventoría identificó que al corte de abril de 2019 el Concesionario respondió al 96% de los hallazgos informados en la Matriz Interactiva, y se encuentra sin gestionar el 4%.</w:t>
            </w:r>
          </w:p>
          <w:p w:rsidR="000D292E" w:rsidRPr="00A5270B" w:rsidRDefault="000D292E" w:rsidP="00277EA7">
            <w:pPr>
              <w:pStyle w:val="Standard"/>
              <w:jc w:val="both"/>
              <w:rPr>
                <w:rFonts w:ascii="Arial" w:hAnsi="Arial" w:cs="Arial"/>
                <w:kern w:val="0"/>
                <w:lang w:val="es-CO" w:eastAsia="es-CO"/>
              </w:rPr>
            </w:pPr>
          </w:p>
          <w:p w:rsidR="008F3B53" w:rsidRPr="00C649CF" w:rsidRDefault="008F3B53" w:rsidP="00277EA7">
            <w:pPr>
              <w:pStyle w:val="Standard"/>
              <w:ind w:left="1068"/>
              <w:jc w:val="both"/>
              <w:rPr>
                <w:rFonts w:ascii="Arial" w:hAnsi="Arial" w:cs="Arial"/>
                <w:b/>
                <w:color w:val="FF0000"/>
                <w:u w:val="single"/>
              </w:rPr>
            </w:pPr>
          </w:p>
          <w:p w:rsidR="00606CB5" w:rsidRPr="0042271A" w:rsidRDefault="00606CB5" w:rsidP="00277EA7">
            <w:pPr>
              <w:pStyle w:val="Standard"/>
              <w:numPr>
                <w:ilvl w:val="0"/>
                <w:numId w:val="14"/>
              </w:numPr>
              <w:jc w:val="both"/>
              <w:rPr>
                <w:rFonts w:ascii="Arial" w:hAnsi="Arial" w:cs="Arial"/>
                <w:b/>
                <w:u w:val="single"/>
              </w:rPr>
            </w:pPr>
            <w:r w:rsidRPr="0042271A">
              <w:rPr>
                <w:rFonts w:ascii="Arial" w:hAnsi="Arial" w:cs="Arial"/>
                <w:b/>
                <w:u w:val="single"/>
              </w:rPr>
              <w:t>BARRIDO</w:t>
            </w:r>
            <w:r w:rsidR="001F75FF" w:rsidRPr="0042271A">
              <w:rPr>
                <w:rFonts w:ascii="Arial" w:hAnsi="Arial" w:cs="Arial"/>
                <w:b/>
                <w:u w:val="single"/>
              </w:rPr>
              <w:t xml:space="preserve"> Y LIMPIEZA</w:t>
            </w:r>
          </w:p>
          <w:p w:rsidR="00606CB5" w:rsidRPr="00C649CF" w:rsidRDefault="00606CB5" w:rsidP="00277EA7">
            <w:pPr>
              <w:pStyle w:val="Standard"/>
              <w:jc w:val="both"/>
              <w:rPr>
                <w:rFonts w:ascii="Arial" w:hAnsi="Arial" w:cs="Arial"/>
                <w:noProof/>
                <w:color w:val="FF0000"/>
              </w:rPr>
            </w:pPr>
          </w:p>
          <w:p w:rsidR="00E66ABB" w:rsidRDefault="00E66ABB" w:rsidP="00277EA7">
            <w:pPr>
              <w:pStyle w:val="Standard"/>
              <w:jc w:val="both"/>
              <w:rPr>
                <w:rFonts w:ascii="Arial" w:hAnsi="Arial" w:cs="Arial"/>
                <w:color w:val="FF0000"/>
                <w:kern w:val="0"/>
                <w:lang w:val="es-CO" w:eastAsia="es-CO"/>
              </w:rPr>
            </w:pPr>
          </w:p>
          <w:p w:rsidR="00E66ABB" w:rsidRDefault="00E66ABB" w:rsidP="00277EA7">
            <w:pPr>
              <w:autoSpaceDE w:val="0"/>
              <w:autoSpaceDN w:val="0"/>
              <w:adjustRightInd w:val="0"/>
              <w:jc w:val="both"/>
              <w:rPr>
                <w:rFonts w:ascii="Arial" w:hAnsi="Arial" w:cs="Arial"/>
                <w:lang w:val="es-CO" w:eastAsia="es-CO"/>
              </w:rPr>
            </w:pPr>
            <w:r w:rsidRPr="00E66ABB">
              <w:rPr>
                <w:rFonts w:ascii="Arial" w:hAnsi="Arial" w:cs="Arial"/>
                <w:lang w:val="es-CO" w:eastAsia="es-CO"/>
              </w:rPr>
              <w:t xml:space="preserve">La actividad de barrido y limpieza se aplica a lo definido en el numeral 3.1 del Anexo 3 del Reglamento Técnico Operativo “Alcance” de la actividad de barrido, en las localidades de Chapinero, La Candelaria, San Cristóbal, Santa Fe, Sumapaz, Usaquén y Usme, pertenecientes a la ASE 1, bajo las frecuencias y horarios, conforme al Reglamento Técnico Operativo: </w:t>
            </w:r>
          </w:p>
          <w:p w:rsidR="002414C8" w:rsidRPr="00E66ABB" w:rsidRDefault="002414C8" w:rsidP="00277EA7">
            <w:pPr>
              <w:autoSpaceDE w:val="0"/>
              <w:autoSpaceDN w:val="0"/>
              <w:adjustRightInd w:val="0"/>
              <w:jc w:val="both"/>
              <w:rPr>
                <w:rFonts w:ascii="Arial" w:hAnsi="Arial" w:cs="Arial"/>
                <w:lang w:val="es-CO" w:eastAsia="es-CO"/>
              </w:rPr>
            </w:pPr>
          </w:p>
          <w:p w:rsidR="00E66ABB" w:rsidRPr="002414C8" w:rsidRDefault="00E66ABB" w:rsidP="00277EA7">
            <w:pPr>
              <w:pStyle w:val="Standard"/>
              <w:jc w:val="both"/>
              <w:rPr>
                <w:rFonts w:ascii="Arial" w:hAnsi="Arial" w:cs="Arial"/>
                <w:kern w:val="0"/>
                <w:lang w:val="es-CO" w:eastAsia="es-CO"/>
              </w:rPr>
            </w:pPr>
            <w:r w:rsidRPr="002414C8">
              <w:rPr>
                <w:rFonts w:ascii="Arial" w:hAnsi="Arial" w:cs="Arial"/>
                <w:kern w:val="0"/>
                <w:lang w:val="es-CO" w:eastAsia="es-CO"/>
              </w:rPr>
              <w:t>“Comprende el barrido y limpieza de todas las vías vehiculares y peatonales pavimentadas, ciclo-rutas, puentes peatonales y vehiculares, glorietas, rotondas, orejas, senderos peatonales y mixtos, separadores centrales y laterales de vías vehiculares, , bajos o interiores de puentes, alamedas, parques públicos en sus diferentes modalidades, plazas, plazoletas y zonas duras pavimentadas de los parques públicos de cada una de las áreas de prestación del servicio, armonizándose con el Plan de Gestión Integral de Residuos Sólidos – PGIRS.”</w:t>
            </w:r>
          </w:p>
          <w:p w:rsidR="00E66ABB" w:rsidRDefault="00E66ABB" w:rsidP="00277EA7">
            <w:pPr>
              <w:pStyle w:val="Standard"/>
              <w:jc w:val="both"/>
              <w:rPr>
                <w:rFonts w:ascii="Arial" w:hAnsi="Arial" w:cs="Arial"/>
                <w:color w:val="FF0000"/>
                <w:kern w:val="0"/>
                <w:lang w:val="es-CO" w:eastAsia="es-CO"/>
              </w:rPr>
            </w:pPr>
          </w:p>
          <w:p w:rsidR="00E66ABB" w:rsidRPr="002414C8" w:rsidRDefault="002414C8" w:rsidP="00277EA7">
            <w:pPr>
              <w:pStyle w:val="Standard"/>
              <w:jc w:val="both"/>
              <w:rPr>
                <w:rFonts w:ascii="Arial" w:hAnsi="Arial" w:cs="Arial"/>
                <w:kern w:val="0"/>
                <w:lang w:val="es-CO" w:eastAsia="es-CO"/>
              </w:rPr>
            </w:pPr>
            <w:r w:rsidRPr="002414C8">
              <w:rPr>
                <w:rFonts w:ascii="Arial" w:hAnsi="Arial" w:cs="Arial"/>
                <w:kern w:val="0"/>
                <w:lang w:val="es-CO" w:eastAsia="es-CO"/>
              </w:rPr>
              <w:t xml:space="preserve">Para el mes de abril de 2019 se </w:t>
            </w:r>
            <w:r w:rsidRPr="00DC4409">
              <w:rPr>
                <w:rFonts w:ascii="Arial" w:hAnsi="Arial" w:cs="Arial"/>
                <w:kern w:val="0"/>
                <w:lang w:val="es-CO" w:eastAsia="es-CO"/>
              </w:rPr>
              <w:t>ejecutaron 353 verificaciones relacionadas con la actividad de barrido y limpieza manual, en</w:t>
            </w:r>
            <w:r w:rsidR="00A250A5" w:rsidRPr="00DC4409">
              <w:rPr>
                <w:rFonts w:ascii="Arial" w:hAnsi="Arial" w:cs="Arial"/>
                <w:kern w:val="0"/>
                <w:lang w:val="es-CO" w:eastAsia="es-CO"/>
              </w:rPr>
              <w:t xml:space="preserve"> las cuales </w:t>
            </w:r>
            <w:r w:rsidR="00DC4409" w:rsidRPr="00DC4409">
              <w:rPr>
                <w:rFonts w:ascii="Arial" w:hAnsi="Arial" w:cs="Arial"/>
                <w:kern w:val="0"/>
                <w:lang w:val="es-CO" w:eastAsia="es-CO"/>
              </w:rPr>
              <w:t>en solo</w:t>
            </w:r>
            <w:r w:rsidRPr="00DC4409">
              <w:rPr>
                <w:rFonts w:ascii="Arial" w:hAnsi="Arial" w:cs="Arial"/>
                <w:kern w:val="0"/>
                <w:lang w:val="es-CO" w:eastAsia="es-CO"/>
              </w:rPr>
              <w:t xml:space="preserve"> 50</w:t>
            </w:r>
            <w:r w:rsidR="00DC4409">
              <w:rPr>
                <w:rFonts w:ascii="Arial" w:hAnsi="Arial" w:cs="Arial"/>
                <w:kern w:val="0"/>
                <w:lang w:val="es-CO" w:eastAsia="es-CO"/>
              </w:rPr>
              <w:t>verificaciones</w:t>
            </w:r>
            <w:r w:rsidRPr="00DC4409">
              <w:rPr>
                <w:rFonts w:ascii="Arial" w:hAnsi="Arial" w:cs="Arial"/>
                <w:kern w:val="0"/>
                <w:lang w:val="es-CO" w:eastAsia="es-CO"/>
              </w:rPr>
              <w:t xml:space="preserve"> se </w:t>
            </w:r>
            <w:r w:rsidRPr="002414C8">
              <w:rPr>
                <w:rFonts w:ascii="Arial" w:hAnsi="Arial" w:cs="Arial"/>
                <w:kern w:val="0"/>
                <w:lang w:val="es-CO" w:eastAsia="es-CO"/>
              </w:rPr>
              <w:t>identificaron en total 68 hallazgos que comprenden el área de seguridad salud en el trabajo, y operación. Específicamente 44 hallazgos corresponden a la operación</w:t>
            </w:r>
            <w:r>
              <w:rPr>
                <w:rFonts w:ascii="Arial" w:hAnsi="Arial" w:cs="Arial"/>
                <w:kern w:val="0"/>
                <w:lang w:val="es-CO" w:eastAsia="es-CO"/>
              </w:rPr>
              <w:t>.</w:t>
            </w:r>
          </w:p>
          <w:p w:rsidR="00E66ABB" w:rsidRDefault="00E66ABB" w:rsidP="00277EA7">
            <w:pPr>
              <w:pStyle w:val="Standard"/>
              <w:jc w:val="both"/>
              <w:rPr>
                <w:rFonts w:ascii="Arial" w:hAnsi="Arial" w:cs="Arial"/>
                <w:color w:val="FF0000"/>
                <w:kern w:val="0"/>
                <w:lang w:val="es-CO" w:eastAsia="es-CO"/>
              </w:rPr>
            </w:pPr>
          </w:p>
          <w:p w:rsidR="00BB1D44" w:rsidRPr="0042271A" w:rsidRDefault="0042271A" w:rsidP="00277EA7">
            <w:pPr>
              <w:pStyle w:val="Standard"/>
              <w:jc w:val="both"/>
              <w:rPr>
                <w:rFonts w:ascii="Arial" w:hAnsi="Arial" w:cs="Arial"/>
                <w:kern w:val="0"/>
                <w:lang w:val="es-CO" w:eastAsia="es-CO"/>
              </w:rPr>
            </w:pPr>
            <w:r w:rsidRPr="0042271A">
              <w:rPr>
                <w:rFonts w:ascii="Arial" w:hAnsi="Arial" w:cs="Arial"/>
                <w:kern w:val="0"/>
                <w:lang w:val="es-CO" w:eastAsia="es-CO"/>
              </w:rPr>
              <w:t>En cuanto a los hallazgos más representativos durante el proceso de la actividad de barrido manual y limpieza, la Interventoría identificó 39 hallazgos que se relacionan con el área limpia, la atención de áreas verdes y zonas duras y retiro de residuos de cestas públicas.</w:t>
            </w:r>
          </w:p>
          <w:p w:rsidR="0042271A" w:rsidRPr="00C649CF" w:rsidRDefault="0042271A" w:rsidP="00277EA7">
            <w:pPr>
              <w:pStyle w:val="Standard"/>
              <w:jc w:val="both"/>
              <w:rPr>
                <w:rFonts w:ascii="Arial" w:hAnsi="Arial" w:cs="Arial"/>
                <w:color w:val="FF0000"/>
                <w:kern w:val="0"/>
                <w:lang w:val="es-CO" w:eastAsia="es-CO"/>
              </w:rPr>
            </w:pPr>
          </w:p>
          <w:p w:rsidR="0042271A" w:rsidRPr="0042271A" w:rsidRDefault="0042271A" w:rsidP="00277EA7">
            <w:pPr>
              <w:pStyle w:val="Standard"/>
              <w:jc w:val="both"/>
              <w:rPr>
                <w:rFonts w:ascii="Arial" w:hAnsi="Arial" w:cs="Arial"/>
                <w:kern w:val="0"/>
                <w:lang w:val="es-CO" w:eastAsia="es-CO"/>
              </w:rPr>
            </w:pPr>
            <w:r w:rsidRPr="0042271A">
              <w:rPr>
                <w:rFonts w:ascii="Arial" w:hAnsi="Arial" w:cs="Arial"/>
                <w:kern w:val="0"/>
                <w:lang w:val="es-CO" w:eastAsia="es-CO"/>
              </w:rPr>
              <w:t>En conclusión, la interventoría identificó que al corte de abril de 2019 el Concesionario respondió al 96% de los hallazgos informados en la Matriz Interactiva, y se encuentra sin gestionar el 4%.</w:t>
            </w:r>
          </w:p>
          <w:p w:rsidR="00EA42B4" w:rsidRDefault="00EA42B4" w:rsidP="00277EA7">
            <w:pPr>
              <w:pStyle w:val="Standard"/>
              <w:ind w:left="1068"/>
              <w:jc w:val="both"/>
              <w:rPr>
                <w:rFonts w:ascii="Arial" w:hAnsi="Arial" w:cs="Arial"/>
                <w:b/>
                <w:noProof/>
              </w:rPr>
            </w:pPr>
          </w:p>
          <w:p w:rsidR="001619EA" w:rsidRPr="00E97D2A" w:rsidRDefault="003C487A" w:rsidP="00EA42B4">
            <w:pPr>
              <w:pStyle w:val="Standard"/>
              <w:ind w:left="1068"/>
              <w:rPr>
                <w:rFonts w:ascii="Arial" w:hAnsi="Arial" w:cs="Arial"/>
                <w:b/>
                <w:noProof/>
                <w:u w:val="single"/>
              </w:rPr>
            </w:pPr>
            <w:r w:rsidRPr="00E97D2A">
              <w:rPr>
                <w:rFonts w:ascii="Arial" w:hAnsi="Arial" w:cs="Arial"/>
                <w:b/>
                <w:noProof/>
                <w:u w:val="single"/>
              </w:rPr>
              <w:t>CONCLUSIONES DE LA INTERVENTORIA COMPONENTE DE BARRIDO Y LIMPIEZA</w:t>
            </w:r>
          </w:p>
          <w:p w:rsidR="00EA42B4" w:rsidRPr="00EA42B4" w:rsidRDefault="00EA42B4" w:rsidP="00EA42B4">
            <w:pPr>
              <w:autoSpaceDE w:val="0"/>
              <w:autoSpaceDN w:val="0"/>
              <w:adjustRightInd w:val="0"/>
              <w:rPr>
                <w:rFonts w:ascii="Arial" w:hAnsi="Arial" w:cs="Arial"/>
                <w:color w:val="000000"/>
                <w:sz w:val="24"/>
                <w:szCs w:val="24"/>
                <w:lang w:val="es-CO" w:eastAsia="es-CO"/>
              </w:rPr>
            </w:pPr>
          </w:p>
          <w:p w:rsidR="00EA42B4" w:rsidRPr="00EA42B4" w:rsidRDefault="00EA42B4" w:rsidP="00EA42B4">
            <w:pPr>
              <w:pStyle w:val="Prrafodelista"/>
              <w:numPr>
                <w:ilvl w:val="0"/>
                <w:numId w:val="32"/>
              </w:numPr>
              <w:autoSpaceDE w:val="0"/>
              <w:autoSpaceDN w:val="0"/>
              <w:adjustRightInd w:val="0"/>
              <w:rPr>
                <w:rFonts w:ascii="Arial" w:hAnsi="Arial" w:cs="Arial"/>
                <w:lang w:val="es-CO" w:eastAsia="es-CO"/>
              </w:rPr>
            </w:pPr>
            <w:r w:rsidRPr="00EA42B4">
              <w:rPr>
                <w:rFonts w:ascii="Arial" w:hAnsi="Arial" w:cs="Arial"/>
                <w:lang w:val="es-CO" w:eastAsia="es-CO"/>
              </w:rPr>
              <w:t xml:space="preserve">Realizar la actualización del plan operativo para el componente de barrido manual con los lineamientos de la actualización de la línea base del PGIRS, establecida mediante Decreto 652 del 2018. </w:t>
            </w:r>
          </w:p>
          <w:p w:rsidR="00EA42B4" w:rsidRPr="00EA42B4" w:rsidRDefault="00EA42B4" w:rsidP="00EA42B4">
            <w:pPr>
              <w:pStyle w:val="Standard"/>
              <w:ind w:left="1428"/>
              <w:rPr>
                <w:rFonts w:ascii="Arial" w:hAnsi="Arial" w:cs="Arial"/>
                <w:noProof/>
              </w:rPr>
            </w:pPr>
          </w:p>
          <w:p w:rsidR="00EA42B4" w:rsidRDefault="00EA42B4" w:rsidP="00EA42B4">
            <w:pPr>
              <w:pStyle w:val="Standard"/>
              <w:numPr>
                <w:ilvl w:val="0"/>
                <w:numId w:val="32"/>
              </w:numPr>
              <w:rPr>
                <w:rFonts w:ascii="Arial" w:hAnsi="Arial" w:cs="Arial"/>
                <w:noProof/>
              </w:rPr>
            </w:pPr>
            <w:r w:rsidRPr="00EA42B4">
              <w:rPr>
                <w:rFonts w:ascii="Arial" w:hAnsi="Arial" w:cs="Arial"/>
                <w:noProof/>
              </w:rPr>
              <w:t>Verificación y aseguramiento del área limpia de las actividades de barrido y limpieza.</w:t>
            </w:r>
          </w:p>
          <w:p w:rsidR="00EA42B4" w:rsidRDefault="00EA42B4" w:rsidP="00EA42B4">
            <w:pPr>
              <w:pStyle w:val="Standard"/>
              <w:numPr>
                <w:ilvl w:val="0"/>
                <w:numId w:val="32"/>
              </w:numPr>
              <w:jc w:val="both"/>
              <w:rPr>
                <w:rFonts w:ascii="Arial" w:hAnsi="Arial" w:cs="Arial"/>
                <w:noProof/>
              </w:rPr>
            </w:pPr>
            <w:r w:rsidRPr="00EA42B4">
              <w:rPr>
                <w:rFonts w:ascii="Arial" w:hAnsi="Arial" w:cs="Arial"/>
                <w:noProof/>
              </w:rPr>
              <w:lastRenderedPageBreak/>
              <w:t>La Interventoría identificó de los operativos especiales realizados y verificaciones en campo, que el Concesionario está ejecutando la prestación del servicio de barrido y limpieza, de acuerdo con el Plan Operativo.</w:t>
            </w:r>
          </w:p>
          <w:p w:rsidR="00EA42B4" w:rsidRPr="00EA42B4" w:rsidRDefault="00EA42B4" w:rsidP="00EA42B4">
            <w:pPr>
              <w:pStyle w:val="Standard"/>
              <w:ind w:left="1428"/>
              <w:jc w:val="both"/>
              <w:rPr>
                <w:rFonts w:ascii="Arial" w:hAnsi="Arial" w:cs="Arial"/>
                <w:noProof/>
              </w:rPr>
            </w:pPr>
          </w:p>
          <w:p w:rsidR="00ED4971" w:rsidRPr="00EA42B4" w:rsidRDefault="00544F1B" w:rsidP="00EA42B4">
            <w:pPr>
              <w:pStyle w:val="Standard"/>
              <w:numPr>
                <w:ilvl w:val="0"/>
                <w:numId w:val="27"/>
              </w:numPr>
              <w:jc w:val="both"/>
              <w:rPr>
                <w:rFonts w:ascii="Arial" w:hAnsi="Arial" w:cs="Arial"/>
                <w:noProof/>
              </w:rPr>
            </w:pPr>
            <w:r w:rsidRPr="00EA42B4">
              <w:rPr>
                <w:rFonts w:ascii="Arial" w:hAnsi="Arial" w:cs="Arial"/>
                <w:b/>
                <w:u w:val="single"/>
              </w:rPr>
              <w:t>CESTAS PÚBLICAS</w:t>
            </w:r>
          </w:p>
          <w:p w:rsidR="00EA42B4" w:rsidRPr="0045546A" w:rsidRDefault="00EA42B4" w:rsidP="00EA42B4">
            <w:pPr>
              <w:pStyle w:val="Standard"/>
              <w:ind w:left="1428"/>
              <w:jc w:val="both"/>
              <w:rPr>
                <w:rFonts w:ascii="Arial" w:hAnsi="Arial" w:cs="Arial"/>
                <w:noProof/>
              </w:rPr>
            </w:pPr>
          </w:p>
          <w:p w:rsidR="002B5053" w:rsidRPr="00C649CF" w:rsidRDefault="002B5053" w:rsidP="00277EA7">
            <w:pPr>
              <w:pStyle w:val="Standard"/>
              <w:jc w:val="both"/>
              <w:rPr>
                <w:rFonts w:ascii="Arial" w:hAnsi="Arial" w:cs="Arial"/>
                <w:b/>
                <w:color w:val="FF0000"/>
                <w:u w:val="single"/>
              </w:rPr>
            </w:pPr>
          </w:p>
          <w:p w:rsidR="0057611F" w:rsidRPr="0045546A" w:rsidRDefault="0057611F" w:rsidP="00277EA7">
            <w:pPr>
              <w:pStyle w:val="Standard"/>
              <w:jc w:val="both"/>
              <w:rPr>
                <w:rFonts w:ascii="Arial" w:hAnsi="Arial" w:cs="Arial"/>
                <w:kern w:val="0"/>
                <w:lang w:val="es-CO" w:eastAsia="es-CO"/>
              </w:rPr>
            </w:pPr>
            <w:r w:rsidRPr="0045546A">
              <w:rPr>
                <w:rFonts w:ascii="Arial" w:hAnsi="Arial" w:cs="Arial"/>
                <w:kern w:val="0"/>
                <w:lang w:val="es-CO" w:eastAsia="es-CO"/>
              </w:rPr>
              <w:t>La Interventoría realizó 4 visitas en el mes de abril de 2019 a la base de operaciones de PROMOAMBIENTAL DISTRITO S.A.S E.S.P. con el propósito de contar las cestas que serán instaladas. El detalle de cada una de las visitas realizadas por la Interventoría se encuentra relacionado en el informe correspondiente a la Adición N</w:t>
            </w:r>
            <w:r>
              <w:rPr>
                <w:rFonts w:ascii="Arial" w:hAnsi="Arial" w:cs="Arial"/>
                <w:kern w:val="0"/>
                <w:lang w:val="es-CO" w:eastAsia="es-CO"/>
              </w:rPr>
              <w:t>o.</w:t>
            </w:r>
            <w:r w:rsidRPr="0045546A">
              <w:rPr>
                <w:rFonts w:ascii="Arial" w:hAnsi="Arial" w:cs="Arial"/>
                <w:kern w:val="0"/>
                <w:lang w:val="es-CO" w:eastAsia="es-CO"/>
              </w:rPr>
              <w:t xml:space="preserve"> 5. </w:t>
            </w:r>
          </w:p>
          <w:p w:rsidR="0057611F" w:rsidRPr="0045546A" w:rsidRDefault="0057611F" w:rsidP="00277EA7">
            <w:pPr>
              <w:pStyle w:val="Standard"/>
              <w:jc w:val="both"/>
              <w:rPr>
                <w:rFonts w:ascii="Arial" w:hAnsi="Arial" w:cs="Arial"/>
                <w:kern w:val="0"/>
                <w:lang w:val="es-CO" w:eastAsia="es-CO"/>
              </w:rPr>
            </w:pPr>
          </w:p>
          <w:p w:rsidR="0045546A" w:rsidRPr="0057611F" w:rsidRDefault="004B794A" w:rsidP="00277EA7">
            <w:pPr>
              <w:pStyle w:val="Standard"/>
              <w:jc w:val="both"/>
              <w:rPr>
                <w:rFonts w:ascii="Arial" w:hAnsi="Arial" w:cs="Arial"/>
                <w:kern w:val="0"/>
                <w:lang w:val="es-CO" w:eastAsia="es-CO"/>
              </w:rPr>
            </w:pPr>
            <w:r w:rsidRPr="0057611F">
              <w:rPr>
                <w:rFonts w:ascii="Arial" w:hAnsi="Arial" w:cs="Arial"/>
                <w:kern w:val="0"/>
                <w:lang w:val="es-CO" w:eastAsia="es-CO"/>
              </w:rPr>
              <w:t>Así las cosas, el 23 de noviembre de 2018, la UAESP y el Concesionario PROMOAMBIENTAL DISTRITO S.A.S. E.S.P., firmaron la Adición No. 5 al Contrato de Concesión No. 283 de 2018, en la cual le autoriza al Concesionario la adquisición y compra del 60% de las cestas públicas que corresponden al Tipo 1 (M-121), es decir, 8.718 cestas representadas en 4.359 tándem o pareja de cestas (de acuerdo con el diseño establecido en la Resolución 1546 de 2018 de la SDP) que serán destinadas para cada punto de acuerdo con lo establecido en el Reglamento Técnico Operativo.</w:t>
            </w:r>
          </w:p>
          <w:p w:rsidR="0057611F" w:rsidRDefault="0057611F" w:rsidP="00277EA7">
            <w:pPr>
              <w:pStyle w:val="Standard"/>
              <w:jc w:val="both"/>
              <w:rPr>
                <w:rFonts w:ascii="Arial" w:hAnsi="Arial" w:cs="Arial"/>
                <w:kern w:val="0"/>
                <w:lang w:val="es-CO" w:eastAsia="es-CO"/>
              </w:rPr>
            </w:pPr>
          </w:p>
          <w:p w:rsidR="0045546A" w:rsidRPr="0045546A" w:rsidRDefault="0045546A" w:rsidP="00277EA7">
            <w:pPr>
              <w:pStyle w:val="Standard"/>
              <w:jc w:val="both"/>
              <w:rPr>
                <w:rFonts w:ascii="Arial" w:hAnsi="Arial" w:cs="Arial"/>
                <w:kern w:val="0"/>
                <w:lang w:val="es-CO" w:eastAsia="es-CO"/>
              </w:rPr>
            </w:pPr>
            <w:r w:rsidRPr="0045546A">
              <w:rPr>
                <w:rFonts w:ascii="Arial" w:hAnsi="Arial" w:cs="Arial"/>
                <w:kern w:val="0"/>
                <w:lang w:val="es-CO" w:eastAsia="es-CO"/>
              </w:rPr>
              <w:t>Debido a que el Concesionario no ha iniciado la instalación, como tampoco el mantenimiento de cestas no se llevaron a cabo verificaciones en campo.</w:t>
            </w:r>
          </w:p>
          <w:p w:rsidR="0045546A" w:rsidRPr="00C649CF" w:rsidRDefault="0045546A" w:rsidP="00277EA7">
            <w:pPr>
              <w:pStyle w:val="Standard"/>
              <w:jc w:val="both"/>
              <w:rPr>
                <w:rFonts w:ascii="Arial" w:hAnsi="Arial" w:cs="Arial"/>
                <w:b/>
                <w:color w:val="FF0000"/>
                <w:u w:val="single"/>
              </w:rPr>
            </w:pPr>
          </w:p>
          <w:p w:rsidR="00B67DC3" w:rsidRPr="00D9466B" w:rsidRDefault="00B67DC3" w:rsidP="00277EA7">
            <w:pPr>
              <w:pStyle w:val="Standard"/>
              <w:numPr>
                <w:ilvl w:val="0"/>
                <w:numId w:val="27"/>
              </w:numPr>
              <w:jc w:val="both"/>
              <w:rPr>
                <w:rFonts w:ascii="Arial" w:hAnsi="Arial" w:cs="Arial"/>
                <w:b/>
                <w:u w:val="single"/>
              </w:rPr>
            </w:pPr>
            <w:r w:rsidRPr="00D9466B">
              <w:rPr>
                <w:rFonts w:ascii="Arial" w:hAnsi="Arial" w:cs="Arial"/>
                <w:b/>
                <w:u w:val="single"/>
              </w:rPr>
              <w:t>PODA DE ÁRBOLES:</w:t>
            </w:r>
          </w:p>
          <w:p w:rsidR="00D9466B" w:rsidRDefault="00D9466B" w:rsidP="00277EA7">
            <w:pPr>
              <w:pStyle w:val="Standard"/>
              <w:jc w:val="both"/>
              <w:rPr>
                <w:rFonts w:ascii="Arial" w:hAnsi="Arial" w:cs="Arial"/>
                <w:kern w:val="0"/>
                <w:lang w:val="es-CO" w:eastAsia="es-CO"/>
              </w:rPr>
            </w:pPr>
          </w:p>
          <w:p w:rsidR="00AD330C" w:rsidRPr="000815E8" w:rsidRDefault="00AD330C" w:rsidP="00AD330C">
            <w:pPr>
              <w:pStyle w:val="Standard"/>
              <w:jc w:val="both"/>
              <w:rPr>
                <w:rFonts w:ascii="Arial" w:hAnsi="Arial" w:cs="Arial"/>
                <w:bCs/>
                <w:shd w:val="clear" w:color="auto" w:fill="FFFFFF"/>
              </w:rPr>
            </w:pPr>
            <w:r w:rsidRPr="000815E8">
              <w:rPr>
                <w:rFonts w:ascii="Arial" w:hAnsi="Arial" w:cs="Arial"/>
                <w:bCs/>
                <w:shd w:val="clear" w:color="auto" w:fill="FFFFFF"/>
              </w:rPr>
              <w:t>El seguimiento al servicio de</w:t>
            </w:r>
            <w:r>
              <w:rPr>
                <w:rFonts w:ascii="Arial" w:hAnsi="Arial" w:cs="Arial"/>
                <w:bCs/>
                <w:shd w:val="clear" w:color="auto" w:fill="FFFFFF"/>
              </w:rPr>
              <w:t>l componente de poda de árboles y corte de césped se</w:t>
            </w:r>
            <w:r w:rsidRPr="000815E8">
              <w:rPr>
                <w:rFonts w:ascii="Arial" w:hAnsi="Arial" w:cs="Arial"/>
                <w:bCs/>
                <w:shd w:val="clear" w:color="auto" w:fill="FFFFFF"/>
              </w:rPr>
              <w:t>efectu</w:t>
            </w:r>
            <w:r>
              <w:rPr>
                <w:rFonts w:ascii="Arial" w:hAnsi="Arial" w:cs="Arial"/>
                <w:bCs/>
                <w:shd w:val="clear" w:color="auto" w:fill="FFFFFF"/>
              </w:rPr>
              <w:t>ó una visita</w:t>
            </w:r>
            <w:r w:rsidRPr="000815E8">
              <w:rPr>
                <w:rFonts w:ascii="Arial" w:hAnsi="Arial" w:cs="Arial"/>
                <w:bCs/>
                <w:shd w:val="clear" w:color="auto" w:fill="FFFFFF"/>
              </w:rPr>
              <w:t xml:space="preserve"> administrativa de campo en </w:t>
            </w:r>
            <w:r>
              <w:rPr>
                <w:rFonts w:ascii="Arial" w:hAnsi="Arial" w:cs="Arial"/>
                <w:bCs/>
                <w:shd w:val="clear" w:color="auto" w:fill="FFFFFF"/>
              </w:rPr>
              <w:t>el</w:t>
            </w:r>
            <w:r w:rsidR="00526E23">
              <w:rPr>
                <w:rFonts w:ascii="Arial" w:hAnsi="Arial" w:cs="Arial"/>
                <w:bCs/>
                <w:shd w:val="clear" w:color="auto" w:fill="FFFFFF"/>
              </w:rPr>
              <w:t xml:space="preserve">sector del barrio Chico Norte </w:t>
            </w:r>
            <w:r w:rsidR="0044579D">
              <w:rPr>
                <w:rFonts w:ascii="Arial" w:hAnsi="Arial" w:cs="Arial"/>
                <w:bCs/>
                <w:shd w:val="clear" w:color="auto" w:fill="FFFFFF"/>
              </w:rPr>
              <w:t>u</w:t>
            </w:r>
            <w:r w:rsidR="00526E23">
              <w:rPr>
                <w:rFonts w:ascii="Arial" w:hAnsi="Arial" w:cs="Arial"/>
                <w:bCs/>
                <w:shd w:val="clear" w:color="auto" w:fill="FFFFFF"/>
              </w:rPr>
              <w:t>bicad</w:t>
            </w:r>
            <w:r w:rsidR="0044579D">
              <w:rPr>
                <w:rFonts w:ascii="Arial" w:hAnsi="Arial" w:cs="Arial"/>
                <w:bCs/>
                <w:shd w:val="clear" w:color="auto" w:fill="FFFFFF"/>
              </w:rPr>
              <w:t>o</w:t>
            </w:r>
            <w:r w:rsidR="00526E23">
              <w:rPr>
                <w:rFonts w:ascii="Arial" w:hAnsi="Arial" w:cs="Arial"/>
                <w:bCs/>
                <w:shd w:val="clear" w:color="auto" w:fill="FFFFFF"/>
              </w:rPr>
              <w:t xml:space="preserve"> en la calle 92 con carrera 15 de la</w:t>
            </w:r>
            <w:r w:rsidRPr="000815E8">
              <w:rPr>
                <w:rFonts w:ascii="Arial" w:hAnsi="Arial" w:cs="Arial"/>
                <w:bCs/>
                <w:shd w:val="clear" w:color="auto" w:fill="FFFFFF"/>
              </w:rPr>
              <w:t xml:space="preserve"> localidad</w:t>
            </w:r>
            <w:r>
              <w:rPr>
                <w:rFonts w:ascii="Arial" w:hAnsi="Arial" w:cs="Arial"/>
                <w:bCs/>
                <w:shd w:val="clear" w:color="auto" w:fill="FFFFFF"/>
              </w:rPr>
              <w:t xml:space="preserve"> de Chapinero, se verifico si el prestador Promoambiental Distrito S.A.S. E.S.P., está cumpliendo con los elementos de protección personal y contaba con los papeles correspondient</w:t>
            </w:r>
            <w:r w:rsidR="00526E23">
              <w:rPr>
                <w:rFonts w:ascii="Arial" w:hAnsi="Arial" w:cs="Arial"/>
                <w:bCs/>
                <w:shd w:val="clear" w:color="auto" w:fill="FFFFFF"/>
              </w:rPr>
              <w:t xml:space="preserve">es y listado de cheque, se adjunta </w:t>
            </w:r>
            <w:r w:rsidR="00B62BD7">
              <w:rPr>
                <w:rFonts w:ascii="Arial" w:hAnsi="Arial" w:cs="Arial"/>
                <w:bCs/>
                <w:shd w:val="clear" w:color="auto" w:fill="FFFFFF"/>
              </w:rPr>
              <w:t>informe.</w:t>
            </w:r>
          </w:p>
          <w:p w:rsidR="00AD330C" w:rsidRDefault="00AD330C" w:rsidP="00277EA7">
            <w:pPr>
              <w:pStyle w:val="Standard"/>
              <w:jc w:val="both"/>
              <w:rPr>
                <w:rFonts w:ascii="Arial" w:hAnsi="Arial" w:cs="Arial"/>
                <w:kern w:val="0"/>
                <w:lang w:val="es-CO" w:eastAsia="es-CO"/>
              </w:rPr>
            </w:pPr>
          </w:p>
          <w:p w:rsidR="00D9466B" w:rsidRPr="00D9466B" w:rsidRDefault="00D9466B" w:rsidP="00277EA7">
            <w:pPr>
              <w:pStyle w:val="Standard"/>
              <w:jc w:val="both"/>
              <w:rPr>
                <w:rFonts w:ascii="Arial" w:hAnsi="Arial" w:cs="Arial"/>
                <w:kern w:val="0"/>
                <w:lang w:val="es-CO" w:eastAsia="es-CO"/>
              </w:rPr>
            </w:pPr>
            <w:r w:rsidRPr="00D9466B">
              <w:rPr>
                <w:rFonts w:ascii="Arial" w:hAnsi="Arial" w:cs="Arial"/>
                <w:kern w:val="0"/>
                <w:lang w:val="es-CO" w:eastAsia="es-CO"/>
              </w:rPr>
              <w:t>El día 15 de febrero 2019 se remite el oficio por parte de la UAESP con radicado 20192000030051, el cual tiene adjunto el oficio con copia de los conceptos t</w:t>
            </w:r>
            <w:r w:rsidR="00B004AF">
              <w:rPr>
                <w:rFonts w:ascii="Arial" w:hAnsi="Arial" w:cs="Arial"/>
                <w:kern w:val="0"/>
                <w:lang w:val="es-CO" w:eastAsia="es-CO"/>
              </w:rPr>
              <w:t>écnicos con los que la Secretaría Distrital de Ambiente autorizó</w:t>
            </w:r>
            <w:r w:rsidRPr="00D9466B">
              <w:rPr>
                <w:rFonts w:ascii="Arial" w:hAnsi="Arial" w:cs="Arial"/>
                <w:kern w:val="0"/>
                <w:lang w:val="es-CO" w:eastAsia="es-CO"/>
              </w:rPr>
              <w:t xml:space="preserve"> y aprobó el plan de poda, para el caso del Concesionario Promoambiental</w:t>
            </w:r>
            <w:r w:rsidR="00D370B3">
              <w:rPr>
                <w:rFonts w:ascii="Arial" w:hAnsi="Arial" w:cs="Arial"/>
                <w:kern w:val="0"/>
                <w:lang w:val="es-CO" w:eastAsia="es-CO"/>
              </w:rPr>
              <w:t>D</w:t>
            </w:r>
            <w:r w:rsidRPr="00D9466B">
              <w:rPr>
                <w:rFonts w:ascii="Arial" w:hAnsi="Arial" w:cs="Arial"/>
                <w:kern w:val="0"/>
                <w:lang w:val="es-CO" w:eastAsia="es-CO"/>
              </w:rPr>
              <w:t>istrito S.A.S. E.S.P con el concepto técnico CT 00004 del 4 de enero de 2019.</w:t>
            </w:r>
          </w:p>
          <w:p w:rsidR="00443928" w:rsidRDefault="00443928" w:rsidP="00277EA7">
            <w:pPr>
              <w:spacing w:before="120" w:after="120"/>
              <w:jc w:val="both"/>
              <w:rPr>
                <w:rFonts w:ascii="Arial" w:hAnsi="Arial" w:cs="Arial"/>
                <w:bCs/>
                <w:kern w:val="3"/>
                <w:shd w:val="clear" w:color="auto" w:fill="FFFFFF"/>
              </w:rPr>
            </w:pPr>
            <w:r w:rsidRPr="00443928">
              <w:rPr>
                <w:rFonts w:ascii="Arial" w:hAnsi="Arial" w:cs="Arial"/>
                <w:bCs/>
                <w:kern w:val="3"/>
                <w:shd w:val="clear" w:color="auto" w:fill="FFFFFF"/>
              </w:rPr>
              <w:t xml:space="preserve">Para el mes abril de 2019 no se presenta programación mensual para el componente de poda de árboles, al respecto esta actividad se está desarrollando bajo lineamientos del plan de </w:t>
            </w:r>
            <w:r w:rsidR="00B004AF">
              <w:rPr>
                <w:rFonts w:ascii="Arial" w:hAnsi="Arial" w:cs="Arial"/>
                <w:bCs/>
                <w:kern w:val="3"/>
                <w:shd w:val="clear" w:color="auto" w:fill="FFFFFF"/>
              </w:rPr>
              <w:t xml:space="preserve">podas, sin embargo, se recibieron </w:t>
            </w:r>
            <w:r w:rsidRPr="00443928">
              <w:rPr>
                <w:rFonts w:ascii="Arial" w:hAnsi="Arial" w:cs="Arial"/>
                <w:bCs/>
                <w:kern w:val="3"/>
                <w:shd w:val="clear" w:color="auto" w:fill="FFFFFF"/>
              </w:rPr>
              <w:t>múltiples archivos que no cubren la totalidad del mes para todas las localidades, estos archivos de programación son de intervención con distintos periodos de ejecución, siendo el máximo de una semana.</w:t>
            </w:r>
          </w:p>
          <w:p w:rsidR="003300D6" w:rsidRPr="007C5482" w:rsidRDefault="003E67D5" w:rsidP="00277EA7">
            <w:pPr>
              <w:spacing w:before="120" w:after="120"/>
              <w:jc w:val="both"/>
              <w:rPr>
                <w:rFonts w:ascii="Arial" w:hAnsi="Arial" w:cs="Arial"/>
                <w:bCs/>
                <w:kern w:val="3"/>
                <w:shd w:val="clear" w:color="auto" w:fill="FFFFFF"/>
              </w:rPr>
            </w:pPr>
            <w:r w:rsidRPr="007C5482">
              <w:rPr>
                <w:rFonts w:ascii="Arial" w:hAnsi="Arial" w:cs="Arial"/>
                <w:bCs/>
                <w:kern w:val="3"/>
                <w:shd w:val="clear" w:color="auto" w:fill="FFFFFF"/>
              </w:rPr>
              <w:t xml:space="preserve">Para su primer año en el ASE se pretende intervenir alrededor de </w:t>
            </w:r>
            <w:r w:rsidRPr="00CB2684">
              <w:rPr>
                <w:rFonts w:ascii="Arial" w:hAnsi="Arial" w:cs="Arial"/>
                <w:b/>
                <w:bCs/>
                <w:kern w:val="3"/>
                <w:shd w:val="clear" w:color="auto" w:fill="FFFFFF"/>
              </w:rPr>
              <w:t>23.829</w:t>
            </w:r>
            <w:r w:rsidRPr="007C5482">
              <w:rPr>
                <w:rFonts w:ascii="Arial" w:hAnsi="Arial" w:cs="Arial"/>
                <w:bCs/>
                <w:kern w:val="3"/>
                <w:shd w:val="clear" w:color="auto" w:fill="FFFFFF"/>
              </w:rPr>
              <w:t xml:space="preserve"> individuos arbóreos en la localidad de Usaquén, 24.232 individuos entre las localidades de Chapinero-Candelaria y Santa Fe y para la zona sur, San Cristóbal y Usme un total 24.298 individuos, es decir un total de </w:t>
            </w:r>
            <w:r w:rsidRPr="00CB2684">
              <w:rPr>
                <w:rFonts w:ascii="Arial" w:hAnsi="Arial" w:cs="Arial"/>
                <w:b/>
                <w:bCs/>
                <w:kern w:val="3"/>
                <w:shd w:val="clear" w:color="auto" w:fill="FFFFFF"/>
              </w:rPr>
              <w:t>72.359</w:t>
            </w:r>
            <w:r w:rsidRPr="007C5482">
              <w:rPr>
                <w:rFonts w:ascii="Arial" w:hAnsi="Arial" w:cs="Arial"/>
                <w:bCs/>
                <w:kern w:val="3"/>
                <w:shd w:val="clear" w:color="auto" w:fill="FFFFFF"/>
              </w:rPr>
              <w:t xml:space="preserve"> árboles para el primer año de implementación.</w:t>
            </w:r>
          </w:p>
          <w:p w:rsidR="003300D6" w:rsidRPr="00670798" w:rsidRDefault="004D32D1" w:rsidP="00277EA7">
            <w:pPr>
              <w:spacing w:before="120" w:after="120"/>
              <w:jc w:val="both"/>
              <w:rPr>
                <w:rFonts w:ascii="Arial" w:hAnsi="Arial" w:cs="Arial"/>
                <w:bCs/>
                <w:kern w:val="3"/>
                <w:shd w:val="clear" w:color="auto" w:fill="FFFFFF"/>
              </w:rPr>
            </w:pPr>
            <w:r w:rsidRPr="00670798">
              <w:rPr>
                <w:rFonts w:ascii="Arial" w:hAnsi="Arial" w:cs="Arial"/>
                <w:bCs/>
                <w:kern w:val="3"/>
                <w:shd w:val="clear" w:color="auto" w:fill="FFFFFF"/>
              </w:rPr>
              <w:t xml:space="preserve">Se identificó </w:t>
            </w:r>
            <w:r w:rsidR="00670798" w:rsidRPr="00670798">
              <w:rPr>
                <w:rFonts w:ascii="Arial" w:hAnsi="Arial" w:cs="Arial"/>
                <w:bCs/>
                <w:kern w:val="3"/>
                <w:shd w:val="clear" w:color="auto" w:fill="FFFFFF"/>
              </w:rPr>
              <w:t>un</w:t>
            </w:r>
            <w:r w:rsidRPr="00670798">
              <w:rPr>
                <w:rFonts w:ascii="Arial" w:hAnsi="Arial" w:cs="Arial"/>
                <w:bCs/>
                <w:kern w:val="3"/>
                <w:shd w:val="clear" w:color="auto" w:fill="FFFFFF"/>
              </w:rPr>
              <w:t xml:space="preserve"> hallazgo en el componente de poda durante el mes de </w:t>
            </w:r>
            <w:r w:rsidR="00670798" w:rsidRPr="00670798">
              <w:rPr>
                <w:rFonts w:ascii="Arial" w:hAnsi="Arial" w:cs="Arial"/>
                <w:bCs/>
                <w:kern w:val="3"/>
                <w:shd w:val="clear" w:color="auto" w:fill="FFFFFF"/>
              </w:rPr>
              <w:t>abril</w:t>
            </w:r>
            <w:r w:rsidRPr="00670798">
              <w:rPr>
                <w:rFonts w:ascii="Arial" w:hAnsi="Arial" w:cs="Arial"/>
                <w:bCs/>
                <w:kern w:val="3"/>
                <w:shd w:val="clear" w:color="auto" w:fill="FFFFFF"/>
              </w:rPr>
              <w:t xml:space="preserve"> de 2019 estos correspondientes a falta de cicatrizante y desgarre en individuo en la localidad de Usaquén.</w:t>
            </w:r>
          </w:p>
          <w:p w:rsidR="0000017E" w:rsidRPr="00BE636D" w:rsidRDefault="0000017E" w:rsidP="00277EA7">
            <w:pPr>
              <w:spacing w:before="120" w:after="120"/>
              <w:jc w:val="both"/>
              <w:rPr>
                <w:rFonts w:ascii="Arial" w:hAnsi="Arial" w:cs="Arial"/>
                <w:b/>
                <w:bCs/>
                <w:kern w:val="3"/>
                <w:u w:val="single"/>
                <w:shd w:val="clear" w:color="auto" w:fill="FFFFFF"/>
              </w:rPr>
            </w:pPr>
            <w:r w:rsidRPr="00BE636D">
              <w:rPr>
                <w:rFonts w:ascii="Arial" w:hAnsi="Arial" w:cs="Arial"/>
                <w:b/>
                <w:bCs/>
                <w:kern w:val="3"/>
                <w:u w:val="single"/>
                <w:shd w:val="clear" w:color="auto" w:fill="FFFFFF"/>
              </w:rPr>
              <w:t>Conclusiones del servicio de poda de árboles</w:t>
            </w:r>
          </w:p>
          <w:p w:rsidR="00670798" w:rsidRPr="00670798" w:rsidRDefault="00670798" w:rsidP="00277EA7">
            <w:pPr>
              <w:autoSpaceDE w:val="0"/>
              <w:autoSpaceDN w:val="0"/>
              <w:adjustRightInd w:val="0"/>
              <w:jc w:val="both"/>
              <w:rPr>
                <w:rFonts w:ascii="Arial" w:hAnsi="Arial" w:cs="Arial"/>
                <w:color w:val="000000"/>
                <w:sz w:val="24"/>
                <w:szCs w:val="24"/>
                <w:lang w:val="es-CO" w:eastAsia="es-CO"/>
              </w:rPr>
            </w:pPr>
          </w:p>
          <w:p w:rsidR="00670798" w:rsidRPr="00BE636D" w:rsidRDefault="00670798" w:rsidP="00277EA7">
            <w:pPr>
              <w:pStyle w:val="Prrafodelista"/>
              <w:numPr>
                <w:ilvl w:val="0"/>
                <w:numId w:val="28"/>
              </w:numPr>
              <w:autoSpaceDE w:val="0"/>
              <w:autoSpaceDN w:val="0"/>
              <w:adjustRightInd w:val="0"/>
              <w:jc w:val="both"/>
              <w:rPr>
                <w:rFonts w:ascii="Arial" w:hAnsi="Arial" w:cs="Arial"/>
                <w:color w:val="000000"/>
                <w:lang w:val="es-CO" w:eastAsia="es-CO"/>
              </w:rPr>
            </w:pPr>
            <w:r w:rsidRPr="00BE636D">
              <w:rPr>
                <w:rFonts w:ascii="Arial" w:hAnsi="Arial" w:cs="Arial"/>
                <w:color w:val="000000"/>
                <w:lang w:val="es-CO" w:eastAsia="es-CO"/>
              </w:rPr>
              <w:t xml:space="preserve">Para el mes de abril de 2019 se continua con el desarrollo del plan de poda, sin embargo, aún no se remite la información con el tiempo requerido de antelación. </w:t>
            </w:r>
          </w:p>
          <w:p w:rsidR="00670798" w:rsidRDefault="00670798" w:rsidP="00277EA7">
            <w:pPr>
              <w:autoSpaceDE w:val="0"/>
              <w:autoSpaceDN w:val="0"/>
              <w:adjustRightInd w:val="0"/>
              <w:jc w:val="both"/>
              <w:rPr>
                <w:rFonts w:ascii="Arial" w:hAnsi="Arial" w:cs="Arial"/>
                <w:color w:val="FF0000"/>
                <w:lang w:val="es-CO" w:eastAsia="es-CO"/>
              </w:rPr>
            </w:pPr>
          </w:p>
          <w:p w:rsidR="00786580" w:rsidRPr="00BE636D" w:rsidRDefault="00670798" w:rsidP="00277EA7">
            <w:pPr>
              <w:pStyle w:val="Prrafodelista"/>
              <w:numPr>
                <w:ilvl w:val="0"/>
                <w:numId w:val="28"/>
              </w:numPr>
              <w:autoSpaceDE w:val="0"/>
              <w:autoSpaceDN w:val="0"/>
              <w:adjustRightInd w:val="0"/>
              <w:jc w:val="both"/>
              <w:rPr>
                <w:rFonts w:ascii="Arial" w:hAnsi="Arial" w:cs="Arial"/>
                <w:lang w:val="es-CO" w:eastAsia="es-CO"/>
              </w:rPr>
            </w:pPr>
            <w:r w:rsidRPr="00BE636D">
              <w:rPr>
                <w:rFonts w:ascii="Arial" w:hAnsi="Arial" w:cs="Arial"/>
                <w:lang w:val="es-CO" w:eastAsia="es-CO"/>
              </w:rPr>
              <w:lastRenderedPageBreak/>
              <w:t>Se debe hacer un mayor esfuerzo en establecer programaciones de manera oportuna y comunicarlas a la Interventoría según los plazos que establece la normatividad</w:t>
            </w:r>
          </w:p>
          <w:p w:rsidR="00BE636D" w:rsidRPr="00BE636D" w:rsidRDefault="00BE636D" w:rsidP="00277EA7">
            <w:pPr>
              <w:autoSpaceDE w:val="0"/>
              <w:autoSpaceDN w:val="0"/>
              <w:adjustRightInd w:val="0"/>
              <w:jc w:val="both"/>
              <w:rPr>
                <w:rFonts w:ascii="Arial" w:hAnsi="Arial" w:cs="Arial"/>
                <w:color w:val="000000"/>
                <w:sz w:val="24"/>
                <w:szCs w:val="24"/>
                <w:lang w:val="es-CO" w:eastAsia="es-CO"/>
              </w:rPr>
            </w:pPr>
          </w:p>
          <w:p w:rsidR="00BE636D" w:rsidRPr="00BE636D" w:rsidRDefault="00BE636D" w:rsidP="00277EA7">
            <w:pPr>
              <w:pStyle w:val="Prrafodelista"/>
              <w:numPr>
                <w:ilvl w:val="0"/>
                <w:numId w:val="28"/>
              </w:numPr>
              <w:autoSpaceDE w:val="0"/>
              <w:autoSpaceDN w:val="0"/>
              <w:adjustRightInd w:val="0"/>
              <w:jc w:val="both"/>
              <w:rPr>
                <w:rFonts w:ascii="Arial" w:hAnsi="Arial" w:cs="Arial"/>
                <w:color w:val="000000"/>
                <w:lang w:val="es-CO" w:eastAsia="es-CO"/>
              </w:rPr>
            </w:pPr>
            <w:r w:rsidRPr="00BE636D">
              <w:rPr>
                <w:rFonts w:ascii="Arial" w:hAnsi="Arial" w:cs="Arial"/>
                <w:color w:val="000000"/>
                <w:lang w:val="es-CO" w:eastAsia="es-CO"/>
              </w:rPr>
              <w:t xml:space="preserve">La totalidad de los archivos remisorios de ejecución de poda deben contener el código SIGAU. </w:t>
            </w:r>
          </w:p>
          <w:p w:rsidR="00D17DC3" w:rsidRPr="00BE636D" w:rsidRDefault="00D17DC3" w:rsidP="00277EA7">
            <w:pPr>
              <w:pStyle w:val="Standard"/>
              <w:jc w:val="both"/>
              <w:rPr>
                <w:rFonts w:ascii="Arial" w:hAnsi="Arial" w:cs="Arial"/>
                <w:bCs/>
                <w:shd w:val="clear" w:color="auto" w:fill="FFFFFF"/>
              </w:rPr>
            </w:pPr>
          </w:p>
          <w:p w:rsidR="00943DAB" w:rsidRPr="00BE636D" w:rsidRDefault="00943DAB" w:rsidP="00277EA7">
            <w:pPr>
              <w:pStyle w:val="Standard"/>
              <w:numPr>
                <w:ilvl w:val="0"/>
                <w:numId w:val="27"/>
              </w:numPr>
              <w:jc w:val="both"/>
              <w:rPr>
                <w:rFonts w:ascii="Arial" w:hAnsi="Arial" w:cs="Arial"/>
                <w:b/>
                <w:u w:val="single"/>
              </w:rPr>
            </w:pPr>
            <w:r w:rsidRPr="00BE636D">
              <w:rPr>
                <w:rFonts w:ascii="Arial" w:hAnsi="Arial" w:cs="Arial"/>
                <w:b/>
                <w:u w:val="single"/>
              </w:rPr>
              <w:t>CORTE DE CÉSPED:</w:t>
            </w:r>
          </w:p>
          <w:p w:rsidR="00782EB7" w:rsidRDefault="00782EB7" w:rsidP="00277EA7">
            <w:pPr>
              <w:autoSpaceDE w:val="0"/>
              <w:autoSpaceDN w:val="0"/>
              <w:adjustRightInd w:val="0"/>
              <w:jc w:val="both"/>
              <w:rPr>
                <w:rFonts w:ascii="Arial" w:hAnsi="Arial" w:cs="Arial"/>
                <w:color w:val="FF0000"/>
                <w:sz w:val="22"/>
                <w:szCs w:val="22"/>
                <w:lang w:val="es-CO" w:eastAsia="es-CO"/>
              </w:rPr>
            </w:pPr>
          </w:p>
          <w:p w:rsidR="00E10FDC" w:rsidRPr="00E10FDC" w:rsidRDefault="00E10FDC" w:rsidP="00277EA7">
            <w:pPr>
              <w:autoSpaceDE w:val="0"/>
              <w:autoSpaceDN w:val="0"/>
              <w:adjustRightInd w:val="0"/>
              <w:jc w:val="both"/>
              <w:rPr>
                <w:rFonts w:ascii="Arial" w:hAnsi="Arial" w:cs="Arial"/>
                <w:lang w:val="es-CO" w:eastAsia="es-CO"/>
              </w:rPr>
            </w:pPr>
            <w:r w:rsidRPr="00E10FDC">
              <w:rPr>
                <w:rFonts w:ascii="Arial" w:hAnsi="Arial" w:cs="Arial"/>
                <w:lang w:val="es-CO" w:eastAsia="es-CO"/>
              </w:rPr>
              <w:t xml:space="preserve">Con base en la programación remitida por el Concesionario, para el mes de abril de 2019 la Interventoría define los sitios a visitar con el fin de hacer la verificación y el control de la actividad de corte de césped. </w:t>
            </w:r>
          </w:p>
          <w:p w:rsidR="00E10FDC" w:rsidRDefault="00E10FDC" w:rsidP="00277EA7">
            <w:pPr>
              <w:autoSpaceDE w:val="0"/>
              <w:autoSpaceDN w:val="0"/>
              <w:adjustRightInd w:val="0"/>
              <w:jc w:val="both"/>
              <w:rPr>
                <w:rFonts w:ascii="Arial" w:hAnsi="Arial" w:cs="Arial"/>
                <w:color w:val="FF0000"/>
                <w:sz w:val="22"/>
                <w:szCs w:val="22"/>
                <w:lang w:val="es-CO" w:eastAsia="es-CO"/>
              </w:rPr>
            </w:pPr>
          </w:p>
          <w:p w:rsidR="00E10FDC" w:rsidRDefault="0046428A" w:rsidP="00277EA7">
            <w:pPr>
              <w:autoSpaceDE w:val="0"/>
              <w:autoSpaceDN w:val="0"/>
              <w:adjustRightInd w:val="0"/>
              <w:jc w:val="both"/>
              <w:rPr>
                <w:rFonts w:ascii="Arial" w:hAnsi="Arial" w:cs="Arial"/>
                <w:lang w:val="es-CO" w:eastAsia="es-CO"/>
              </w:rPr>
            </w:pPr>
            <w:r>
              <w:rPr>
                <w:rFonts w:ascii="Arial" w:hAnsi="Arial" w:cs="Arial"/>
                <w:lang w:val="es-CO" w:eastAsia="es-CO"/>
              </w:rPr>
              <w:t xml:space="preserve">En verificaciones por parte de la interventoría Proyección Capital se </w:t>
            </w:r>
            <w:r w:rsidR="004F4714">
              <w:rPr>
                <w:rFonts w:ascii="Arial" w:hAnsi="Arial" w:cs="Arial"/>
                <w:lang w:val="es-CO" w:eastAsia="es-CO"/>
              </w:rPr>
              <w:t>evidenciaron</w:t>
            </w:r>
            <w:r w:rsidRPr="0046428A">
              <w:rPr>
                <w:rFonts w:ascii="Arial" w:hAnsi="Arial" w:cs="Arial"/>
                <w:lang w:val="es-CO" w:eastAsia="es-CO"/>
              </w:rPr>
              <w:t xml:space="preserve"> 44 hallazgos encontrados en las distintas zonas del Ase 1, el 61.36% se presentó en la localidad de San Cristóbal, el 22.73% para Usme y el 15.91% restante, se encuentra entre las localidades de Santa Fe y Candelaria.</w:t>
            </w:r>
          </w:p>
          <w:p w:rsidR="004F4714" w:rsidRDefault="004F4714" w:rsidP="00277EA7">
            <w:pPr>
              <w:autoSpaceDE w:val="0"/>
              <w:autoSpaceDN w:val="0"/>
              <w:adjustRightInd w:val="0"/>
              <w:jc w:val="both"/>
              <w:rPr>
                <w:rFonts w:ascii="Arial" w:hAnsi="Arial" w:cs="Arial"/>
                <w:lang w:val="es-CO" w:eastAsia="es-CO"/>
              </w:rPr>
            </w:pPr>
          </w:p>
          <w:p w:rsidR="004F4714" w:rsidRPr="004F4714" w:rsidRDefault="004F4714" w:rsidP="00277EA7">
            <w:pPr>
              <w:autoSpaceDE w:val="0"/>
              <w:autoSpaceDN w:val="0"/>
              <w:adjustRightInd w:val="0"/>
              <w:jc w:val="both"/>
              <w:rPr>
                <w:rFonts w:ascii="Arial" w:hAnsi="Arial" w:cs="Arial"/>
                <w:lang w:val="es-CO" w:eastAsia="es-CO"/>
              </w:rPr>
            </w:pPr>
            <w:r>
              <w:rPr>
                <w:rFonts w:ascii="Arial" w:hAnsi="Arial" w:cs="Arial"/>
                <w:lang w:val="es-CO" w:eastAsia="es-CO"/>
              </w:rPr>
              <w:t>E</w:t>
            </w:r>
            <w:r w:rsidRPr="004F4714">
              <w:rPr>
                <w:rFonts w:ascii="Arial" w:hAnsi="Arial" w:cs="Arial"/>
                <w:lang w:val="es-CO" w:eastAsia="es-CO"/>
              </w:rPr>
              <w:t xml:space="preserve">n las localidades de San Cristóbal y Usme se presenta una mayor incidencia de hallazgos correspondientes a la no prestación del servicio cuando la altura del césped supera los 10cms, siendo el más frecuente en toda el ASE 1, aclarando que, para las localidades de Usaquén y Chapinero no se presentó esta deficiencia dado que la cantidad de verificaciones programadas fue menor; los hallazgos encontrados se han venido gestionando a través de la matriz interactiva. </w:t>
            </w:r>
          </w:p>
          <w:p w:rsidR="00803277" w:rsidRDefault="00803277" w:rsidP="00277EA7">
            <w:pPr>
              <w:autoSpaceDE w:val="0"/>
              <w:autoSpaceDN w:val="0"/>
              <w:adjustRightInd w:val="0"/>
              <w:jc w:val="both"/>
              <w:rPr>
                <w:rFonts w:ascii="Arial" w:hAnsi="Arial" w:cs="Arial"/>
                <w:lang w:val="es-CO" w:eastAsia="es-CO"/>
              </w:rPr>
            </w:pPr>
          </w:p>
          <w:p w:rsidR="004F4714" w:rsidRDefault="004F4714" w:rsidP="00277EA7">
            <w:pPr>
              <w:autoSpaceDE w:val="0"/>
              <w:autoSpaceDN w:val="0"/>
              <w:adjustRightInd w:val="0"/>
              <w:jc w:val="both"/>
              <w:rPr>
                <w:rFonts w:ascii="Arial" w:hAnsi="Arial" w:cs="Arial"/>
                <w:lang w:val="es-CO" w:eastAsia="es-CO"/>
              </w:rPr>
            </w:pPr>
            <w:r w:rsidRPr="004F4714">
              <w:rPr>
                <w:rFonts w:ascii="Arial" w:hAnsi="Arial" w:cs="Arial"/>
                <w:lang w:val="es-CO" w:eastAsia="es-CO"/>
              </w:rPr>
              <w:t>Adicionalmente, se debe tener en cuenta que la temporada invernal afecta el crecimiento de la cobertura herbácea, por otra parte, el Concesionario no cuenta con un base de datos conforme a la actualización catastral de nomenclatura, dificultando la ubicación e identificación de los códigos, lo que genera reportes de no atención conforme a lo evidenciado en campo al no coincidir con la información de la programación.</w:t>
            </w:r>
          </w:p>
          <w:p w:rsidR="00803277" w:rsidRDefault="00803277" w:rsidP="00277EA7">
            <w:pPr>
              <w:autoSpaceDE w:val="0"/>
              <w:autoSpaceDN w:val="0"/>
              <w:adjustRightInd w:val="0"/>
              <w:jc w:val="both"/>
              <w:rPr>
                <w:rFonts w:ascii="Arial" w:hAnsi="Arial" w:cs="Arial"/>
                <w:lang w:val="es-CO" w:eastAsia="es-CO"/>
              </w:rPr>
            </w:pPr>
          </w:p>
          <w:p w:rsidR="00D17DC3" w:rsidRDefault="00803277" w:rsidP="00277EA7">
            <w:pPr>
              <w:autoSpaceDE w:val="0"/>
              <w:autoSpaceDN w:val="0"/>
              <w:adjustRightInd w:val="0"/>
              <w:jc w:val="both"/>
              <w:rPr>
                <w:rFonts w:ascii="Arial" w:hAnsi="Arial" w:cs="Arial"/>
                <w:lang w:val="es-CO" w:eastAsia="es-CO"/>
              </w:rPr>
            </w:pPr>
            <w:r w:rsidRPr="00803277">
              <w:rPr>
                <w:rFonts w:ascii="Arial" w:hAnsi="Arial" w:cs="Arial"/>
                <w:lang w:val="es-CO" w:eastAsia="es-CO"/>
              </w:rPr>
              <w:t xml:space="preserve">De los hallazgos anteriormente relacionados se puede observar que en el mes de abril </w:t>
            </w:r>
            <w:r>
              <w:rPr>
                <w:rFonts w:ascii="Arial" w:hAnsi="Arial" w:cs="Arial"/>
                <w:lang w:val="es-CO" w:eastAsia="es-CO"/>
              </w:rPr>
              <w:t>de 2019,</w:t>
            </w:r>
            <w:r w:rsidRPr="00803277">
              <w:rPr>
                <w:rFonts w:ascii="Arial" w:hAnsi="Arial" w:cs="Arial"/>
                <w:lang w:val="es-CO" w:eastAsia="es-CO"/>
              </w:rPr>
              <w:t>se presentó una devolución del 50% de los hallazgos, esto debido a la cantidad de respuestas insatisfactorias en las cuales se argumentó que lo registrado corresponde al crecimiento normal en la temporada invernal; sin embargo, la falta de evidencia frente a estas intervenciones ha complicado dar cierre a los mismos, adicionalmente las deficiencias en la actualización catastral de sus de códigos no permite el cierre de los hallazgos</w:t>
            </w:r>
            <w:r>
              <w:rPr>
                <w:rFonts w:ascii="Arial" w:hAnsi="Arial" w:cs="Arial"/>
                <w:lang w:val="es-CO" w:eastAsia="es-CO"/>
              </w:rPr>
              <w:t>.</w:t>
            </w:r>
          </w:p>
          <w:p w:rsidR="00A3743E" w:rsidRDefault="00A3743E" w:rsidP="00277EA7">
            <w:pPr>
              <w:autoSpaceDE w:val="0"/>
              <w:autoSpaceDN w:val="0"/>
              <w:adjustRightInd w:val="0"/>
              <w:jc w:val="both"/>
              <w:rPr>
                <w:rFonts w:ascii="Arial" w:hAnsi="Arial" w:cs="Arial"/>
                <w:lang w:val="es-CO" w:eastAsia="es-CO"/>
              </w:rPr>
            </w:pPr>
          </w:p>
          <w:p w:rsidR="00177B56" w:rsidRDefault="00177B56" w:rsidP="00277EA7">
            <w:pPr>
              <w:autoSpaceDE w:val="0"/>
              <w:autoSpaceDN w:val="0"/>
              <w:adjustRightInd w:val="0"/>
              <w:jc w:val="both"/>
              <w:rPr>
                <w:rFonts w:ascii="Arial" w:hAnsi="Arial" w:cs="Arial"/>
                <w:lang w:val="es-CO" w:eastAsia="es-CO"/>
              </w:rPr>
            </w:pPr>
            <w:r w:rsidRPr="00177B56">
              <w:rPr>
                <w:rFonts w:ascii="Arial" w:hAnsi="Arial" w:cs="Arial"/>
                <w:lang w:val="es-CO" w:eastAsia="es-CO"/>
              </w:rPr>
              <w:t xml:space="preserve">Durante el mes de abril, en el servicio de corte de césped, se intervinieron diferentes tipos de zonas verde que suman un área de </w:t>
            </w:r>
            <w:r w:rsidRPr="00400FB7">
              <w:rPr>
                <w:rFonts w:ascii="Arial" w:hAnsi="Arial" w:cs="Arial"/>
                <w:b/>
                <w:lang w:val="es-CO" w:eastAsia="es-CO"/>
              </w:rPr>
              <w:t>9.962.863</w:t>
            </w:r>
            <w:r w:rsidRPr="00177B56">
              <w:rPr>
                <w:rFonts w:ascii="Arial" w:hAnsi="Arial" w:cs="Arial"/>
                <w:lang w:val="es-CO" w:eastAsia="es-CO"/>
              </w:rPr>
              <w:t xml:space="preserve"> m2 del ASE 1 como se puede apreciar en l</w:t>
            </w:r>
            <w:r w:rsidR="00400FB7">
              <w:rPr>
                <w:rFonts w:ascii="Arial" w:hAnsi="Arial" w:cs="Arial"/>
                <w:lang w:val="es-CO" w:eastAsia="es-CO"/>
              </w:rPr>
              <w:t>o siguiente:</w:t>
            </w:r>
          </w:p>
          <w:p w:rsidR="00177B56" w:rsidRDefault="00177B56" w:rsidP="00277EA7">
            <w:pPr>
              <w:autoSpaceDE w:val="0"/>
              <w:autoSpaceDN w:val="0"/>
              <w:adjustRightInd w:val="0"/>
              <w:jc w:val="both"/>
              <w:rPr>
                <w:rFonts w:ascii="Arial" w:hAnsi="Arial" w:cs="Arial"/>
                <w:lang w:val="es-CO" w:eastAsia="es-CO"/>
              </w:rPr>
            </w:pPr>
          </w:p>
          <w:tbl>
            <w:tblPr>
              <w:tblW w:w="0" w:type="auto"/>
              <w:tblBorders>
                <w:top w:val="nil"/>
                <w:left w:val="nil"/>
                <w:bottom w:val="nil"/>
                <w:right w:val="nil"/>
              </w:tblBorders>
              <w:tblLook w:val="0000"/>
            </w:tblPr>
            <w:tblGrid>
              <w:gridCol w:w="1872"/>
              <w:gridCol w:w="2194"/>
              <w:gridCol w:w="222"/>
            </w:tblGrid>
            <w:tr w:rsidR="00BF5705" w:rsidRPr="00BF5705">
              <w:trPr>
                <w:trHeight w:val="218"/>
              </w:trPr>
              <w:tc>
                <w:tcPr>
                  <w:tcW w:w="0" w:type="auto"/>
                </w:tcPr>
                <w:p w:rsidR="00BF5705" w:rsidRPr="00BF5705" w:rsidRDefault="00BF5705" w:rsidP="00277EA7">
                  <w:pPr>
                    <w:autoSpaceDE w:val="0"/>
                    <w:autoSpaceDN w:val="0"/>
                    <w:adjustRightInd w:val="0"/>
                    <w:jc w:val="both"/>
                    <w:rPr>
                      <w:rFonts w:ascii="Arial" w:hAnsi="Arial" w:cs="Arial"/>
                      <w:b/>
                      <w:lang w:val="es-CO" w:eastAsia="es-CO"/>
                    </w:rPr>
                  </w:pPr>
                  <w:r w:rsidRPr="00BF5705">
                    <w:rPr>
                      <w:rFonts w:ascii="Arial" w:hAnsi="Arial" w:cs="Arial"/>
                      <w:b/>
                      <w:lang w:val="es-CO" w:eastAsia="es-CO"/>
                    </w:rPr>
                    <w:t xml:space="preserve">LOCALIDAD </w:t>
                  </w:r>
                </w:p>
              </w:tc>
              <w:tc>
                <w:tcPr>
                  <w:tcW w:w="0" w:type="auto"/>
                </w:tcPr>
                <w:p w:rsidR="00BF5705" w:rsidRPr="00BF5705" w:rsidRDefault="00BF5705" w:rsidP="00277EA7">
                  <w:pPr>
                    <w:autoSpaceDE w:val="0"/>
                    <w:autoSpaceDN w:val="0"/>
                    <w:adjustRightInd w:val="0"/>
                    <w:jc w:val="both"/>
                    <w:rPr>
                      <w:rFonts w:ascii="Arial" w:hAnsi="Arial" w:cs="Arial"/>
                      <w:b/>
                      <w:lang w:val="es-CO" w:eastAsia="es-CO"/>
                    </w:rPr>
                  </w:pPr>
                  <w:r w:rsidRPr="00BF5705">
                    <w:rPr>
                      <w:rFonts w:ascii="Arial" w:hAnsi="Arial" w:cs="Arial"/>
                      <w:b/>
                      <w:lang w:val="es-CO" w:eastAsia="es-CO"/>
                    </w:rPr>
                    <w:t xml:space="preserve">ÁREA INTERVENIDA </w:t>
                  </w:r>
                </w:p>
                <w:p w:rsidR="00BF5705" w:rsidRPr="00BF5705" w:rsidRDefault="00BF5705" w:rsidP="00277EA7">
                  <w:pPr>
                    <w:autoSpaceDE w:val="0"/>
                    <w:autoSpaceDN w:val="0"/>
                    <w:adjustRightInd w:val="0"/>
                    <w:jc w:val="both"/>
                    <w:rPr>
                      <w:rFonts w:ascii="Arial" w:hAnsi="Arial" w:cs="Arial"/>
                      <w:b/>
                      <w:lang w:val="es-CO" w:eastAsia="es-CO"/>
                    </w:rPr>
                  </w:pPr>
                  <w:r w:rsidRPr="00BF5705">
                    <w:rPr>
                      <w:rFonts w:ascii="Arial" w:hAnsi="Arial" w:cs="Arial"/>
                      <w:b/>
                      <w:lang w:val="es-CO" w:eastAsia="es-CO"/>
                    </w:rPr>
                    <w:t xml:space="preserve">ABRIL-19 (M2) </w:t>
                  </w:r>
                </w:p>
              </w:tc>
              <w:tc>
                <w:tcPr>
                  <w:tcW w:w="0" w:type="auto"/>
                </w:tcPr>
                <w:p w:rsidR="00BF5705" w:rsidRPr="00BF5705" w:rsidRDefault="00BF5705" w:rsidP="00277EA7">
                  <w:pPr>
                    <w:autoSpaceDE w:val="0"/>
                    <w:autoSpaceDN w:val="0"/>
                    <w:adjustRightInd w:val="0"/>
                    <w:jc w:val="both"/>
                    <w:rPr>
                      <w:rFonts w:ascii="Arial" w:hAnsi="Arial" w:cs="Arial"/>
                      <w:b/>
                      <w:lang w:val="es-CO" w:eastAsia="es-CO"/>
                    </w:rPr>
                  </w:pPr>
                </w:p>
              </w:tc>
            </w:tr>
            <w:tr w:rsidR="00BF5705" w:rsidRPr="00BF5705">
              <w:trPr>
                <w:trHeight w:val="84"/>
              </w:trPr>
              <w:tc>
                <w:tcPr>
                  <w:tcW w:w="0" w:type="auto"/>
                </w:tcPr>
                <w:p w:rsidR="00BF5705" w:rsidRDefault="00BF5705" w:rsidP="00277EA7">
                  <w:pPr>
                    <w:autoSpaceDE w:val="0"/>
                    <w:autoSpaceDN w:val="0"/>
                    <w:adjustRightInd w:val="0"/>
                    <w:jc w:val="both"/>
                    <w:rPr>
                      <w:rFonts w:ascii="Arial" w:hAnsi="Arial" w:cs="Arial"/>
                      <w:lang w:val="es-CO" w:eastAsia="es-CO"/>
                    </w:rPr>
                  </w:pPr>
                </w:p>
                <w:p w:rsidR="00BF5705" w:rsidRPr="00BF5705" w:rsidRDefault="00BF5705" w:rsidP="00277EA7">
                  <w:pPr>
                    <w:autoSpaceDE w:val="0"/>
                    <w:autoSpaceDN w:val="0"/>
                    <w:adjustRightInd w:val="0"/>
                    <w:jc w:val="both"/>
                    <w:rPr>
                      <w:rFonts w:ascii="Arial" w:hAnsi="Arial" w:cs="Arial"/>
                      <w:lang w:val="es-CO" w:eastAsia="es-CO"/>
                    </w:rPr>
                  </w:pPr>
                  <w:r w:rsidRPr="00BF5705">
                    <w:rPr>
                      <w:rFonts w:ascii="Arial" w:hAnsi="Arial" w:cs="Arial"/>
                      <w:lang w:val="es-CO" w:eastAsia="es-CO"/>
                    </w:rPr>
                    <w:t xml:space="preserve">USAQUEN </w:t>
                  </w:r>
                </w:p>
              </w:tc>
              <w:tc>
                <w:tcPr>
                  <w:tcW w:w="0" w:type="auto"/>
                </w:tcPr>
                <w:p w:rsidR="00BF5705" w:rsidRDefault="00BF5705" w:rsidP="00277EA7">
                  <w:pPr>
                    <w:autoSpaceDE w:val="0"/>
                    <w:autoSpaceDN w:val="0"/>
                    <w:adjustRightInd w:val="0"/>
                    <w:jc w:val="both"/>
                    <w:rPr>
                      <w:rFonts w:ascii="Arial" w:hAnsi="Arial" w:cs="Arial"/>
                      <w:lang w:val="es-CO" w:eastAsia="es-CO"/>
                    </w:rPr>
                  </w:pPr>
                </w:p>
                <w:p w:rsidR="00BF5705" w:rsidRPr="00BF5705" w:rsidRDefault="00BF5705" w:rsidP="00277EA7">
                  <w:pPr>
                    <w:autoSpaceDE w:val="0"/>
                    <w:autoSpaceDN w:val="0"/>
                    <w:adjustRightInd w:val="0"/>
                    <w:jc w:val="both"/>
                    <w:rPr>
                      <w:rFonts w:ascii="Arial" w:hAnsi="Arial" w:cs="Arial"/>
                      <w:lang w:val="es-CO" w:eastAsia="es-CO"/>
                    </w:rPr>
                  </w:pPr>
                  <w:r w:rsidRPr="00BF5705">
                    <w:rPr>
                      <w:rFonts w:ascii="Arial" w:hAnsi="Arial" w:cs="Arial"/>
                      <w:lang w:val="es-CO" w:eastAsia="es-CO"/>
                    </w:rPr>
                    <w:t xml:space="preserve">3.806.111 </w:t>
                  </w:r>
                </w:p>
              </w:tc>
              <w:tc>
                <w:tcPr>
                  <w:tcW w:w="0" w:type="auto"/>
                </w:tcPr>
                <w:p w:rsidR="00BF5705" w:rsidRPr="00BF5705" w:rsidRDefault="00BF5705" w:rsidP="00277EA7">
                  <w:pPr>
                    <w:autoSpaceDE w:val="0"/>
                    <w:autoSpaceDN w:val="0"/>
                    <w:adjustRightInd w:val="0"/>
                    <w:jc w:val="both"/>
                    <w:rPr>
                      <w:rFonts w:ascii="Arial" w:hAnsi="Arial" w:cs="Arial"/>
                      <w:lang w:val="es-CO" w:eastAsia="es-CO"/>
                    </w:rPr>
                  </w:pPr>
                </w:p>
              </w:tc>
            </w:tr>
            <w:tr w:rsidR="00BF5705" w:rsidRPr="00BF5705">
              <w:trPr>
                <w:trHeight w:val="84"/>
              </w:trPr>
              <w:tc>
                <w:tcPr>
                  <w:tcW w:w="0" w:type="auto"/>
                </w:tcPr>
                <w:p w:rsidR="00BF5705" w:rsidRPr="00BF5705" w:rsidRDefault="00BF5705" w:rsidP="00277EA7">
                  <w:pPr>
                    <w:autoSpaceDE w:val="0"/>
                    <w:autoSpaceDN w:val="0"/>
                    <w:adjustRightInd w:val="0"/>
                    <w:jc w:val="both"/>
                    <w:rPr>
                      <w:rFonts w:ascii="Arial" w:hAnsi="Arial" w:cs="Arial"/>
                      <w:lang w:val="es-CO" w:eastAsia="es-CO"/>
                    </w:rPr>
                  </w:pPr>
                  <w:r w:rsidRPr="00BF5705">
                    <w:rPr>
                      <w:rFonts w:ascii="Arial" w:hAnsi="Arial" w:cs="Arial"/>
                      <w:lang w:val="es-CO" w:eastAsia="es-CO"/>
                    </w:rPr>
                    <w:t xml:space="preserve"> CHAPINERO </w:t>
                  </w:r>
                </w:p>
              </w:tc>
              <w:tc>
                <w:tcPr>
                  <w:tcW w:w="0" w:type="auto"/>
                </w:tcPr>
                <w:p w:rsidR="00BF5705" w:rsidRPr="00BF5705" w:rsidRDefault="00BF5705" w:rsidP="00277EA7">
                  <w:pPr>
                    <w:autoSpaceDE w:val="0"/>
                    <w:autoSpaceDN w:val="0"/>
                    <w:adjustRightInd w:val="0"/>
                    <w:jc w:val="both"/>
                    <w:rPr>
                      <w:rFonts w:ascii="Arial" w:hAnsi="Arial" w:cs="Arial"/>
                      <w:lang w:val="es-CO" w:eastAsia="es-CO"/>
                    </w:rPr>
                  </w:pPr>
                  <w:r w:rsidRPr="00BF5705">
                    <w:rPr>
                      <w:rFonts w:ascii="Arial" w:hAnsi="Arial" w:cs="Arial"/>
                      <w:lang w:val="es-CO" w:eastAsia="es-CO"/>
                    </w:rPr>
                    <w:t xml:space="preserve">951.712 </w:t>
                  </w:r>
                </w:p>
              </w:tc>
              <w:tc>
                <w:tcPr>
                  <w:tcW w:w="0" w:type="auto"/>
                </w:tcPr>
                <w:p w:rsidR="00BF5705" w:rsidRPr="00BF5705" w:rsidRDefault="00BF5705" w:rsidP="00277EA7">
                  <w:pPr>
                    <w:autoSpaceDE w:val="0"/>
                    <w:autoSpaceDN w:val="0"/>
                    <w:adjustRightInd w:val="0"/>
                    <w:jc w:val="both"/>
                    <w:rPr>
                      <w:rFonts w:ascii="Arial" w:hAnsi="Arial" w:cs="Arial"/>
                      <w:lang w:val="es-CO" w:eastAsia="es-CO"/>
                    </w:rPr>
                  </w:pPr>
                </w:p>
              </w:tc>
            </w:tr>
            <w:tr w:rsidR="00BF5705" w:rsidRPr="00BF5705">
              <w:trPr>
                <w:trHeight w:val="84"/>
              </w:trPr>
              <w:tc>
                <w:tcPr>
                  <w:tcW w:w="0" w:type="auto"/>
                </w:tcPr>
                <w:p w:rsidR="00BF5705" w:rsidRPr="00BF5705" w:rsidRDefault="00BF5705" w:rsidP="00277EA7">
                  <w:pPr>
                    <w:autoSpaceDE w:val="0"/>
                    <w:autoSpaceDN w:val="0"/>
                    <w:adjustRightInd w:val="0"/>
                    <w:jc w:val="both"/>
                    <w:rPr>
                      <w:rFonts w:ascii="Arial" w:hAnsi="Arial" w:cs="Arial"/>
                      <w:lang w:val="es-CO" w:eastAsia="es-CO"/>
                    </w:rPr>
                  </w:pPr>
                  <w:r w:rsidRPr="00BF5705">
                    <w:rPr>
                      <w:rFonts w:ascii="Arial" w:hAnsi="Arial" w:cs="Arial"/>
                      <w:lang w:val="es-CO" w:eastAsia="es-CO"/>
                    </w:rPr>
                    <w:t xml:space="preserve"> SANTA FE </w:t>
                  </w:r>
                </w:p>
              </w:tc>
              <w:tc>
                <w:tcPr>
                  <w:tcW w:w="0" w:type="auto"/>
                </w:tcPr>
                <w:p w:rsidR="00BF5705" w:rsidRPr="00BF5705" w:rsidRDefault="00BF5705" w:rsidP="00277EA7">
                  <w:pPr>
                    <w:autoSpaceDE w:val="0"/>
                    <w:autoSpaceDN w:val="0"/>
                    <w:adjustRightInd w:val="0"/>
                    <w:jc w:val="both"/>
                    <w:rPr>
                      <w:rFonts w:ascii="Arial" w:hAnsi="Arial" w:cs="Arial"/>
                      <w:lang w:val="es-CO" w:eastAsia="es-CO"/>
                    </w:rPr>
                  </w:pPr>
                  <w:r w:rsidRPr="00BF5705">
                    <w:rPr>
                      <w:rFonts w:ascii="Arial" w:hAnsi="Arial" w:cs="Arial"/>
                      <w:lang w:val="es-CO" w:eastAsia="es-CO"/>
                    </w:rPr>
                    <w:t xml:space="preserve">1.031.542 </w:t>
                  </w:r>
                </w:p>
              </w:tc>
              <w:tc>
                <w:tcPr>
                  <w:tcW w:w="0" w:type="auto"/>
                </w:tcPr>
                <w:p w:rsidR="00BF5705" w:rsidRPr="00BF5705" w:rsidRDefault="00BF5705" w:rsidP="00277EA7">
                  <w:pPr>
                    <w:autoSpaceDE w:val="0"/>
                    <w:autoSpaceDN w:val="0"/>
                    <w:adjustRightInd w:val="0"/>
                    <w:jc w:val="both"/>
                    <w:rPr>
                      <w:rFonts w:ascii="Arial" w:hAnsi="Arial" w:cs="Arial"/>
                      <w:lang w:val="es-CO" w:eastAsia="es-CO"/>
                    </w:rPr>
                  </w:pPr>
                </w:p>
              </w:tc>
            </w:tr>
            <w:tr w:rsidR="00BF5705" w:rsidRPr="00BF5705">
              <w:trPr>
                <w:trHeight w:val="84"/>
              </w:trPr>
              <w:tc>
                <w:tcPr>
                  <w:tcW w:w="0" w:type="auto"/>
                </w:tcPr>
                <w:p w:rsidR="00BF5705" w:rsidRPr="00BF5705" w:rsidRDefault="00BF5705" w:rsidP="00277EA7">
                  <w:pPr>
                    <w:autoSpaceDE w:val="0"/>
                    <w:autoSpaceDN w:val="0"/>
                    <w:adjustRightInd w:val="0"/>
                    <w:jc w:val="both"/>
                    <w:rPr>
                      <w:rFonts w:ascii="Arial" w:hAnsi="Arial" w:cs="Arial"/>
                      <w:lang w:val="es-CO" w:eastAsia="es-CO"/>
                    </w:rPr>
                  </w:pPr>
                  <w:r w:rsidRPr="00BF5705">
                    <w:rPr>
                      <w:rFonts w:ascii="Arial" w:hAnsi="Arial" w:cs="Arial"/>
                      <w:lang w:val="es-CO" w:eastAsia="es-CO"/>
                    </w:rPr>
                    <w:t xml:space="preserve"> SAN CRISTÓBAL </w:t>
                  </w:r>
                </w:p>
              </w:tc>
              <w:tc>
                <w:tcPr>
                  <w:tcW w:w="0" w:type="auto"/>
                </w:tcPr>
                <w:p w:rsidR="00BF5705" w:rsidRPr="00BF5705" w:rsidRDefault="00BF5705" w:rsidP="00277EA7">
                  <w:pPr>
                    <w:autoSpaceDE w:val="0"/>
                    <w:autoSpaceDN w:val="0"/>
                    <w:adjustRightInd w:val="0"/>
                    <w:jc w:val="both"/>
                    <w:rPr>
                      <w:rFonts w:ascii="Arial" w:hAnsi="Arial" w:cs="Arial"/>
                      <w:lang w:val="es-CO" w:eastAsia="es-CO"/>
                    </w:rPr>
                  </w:pPr>
                  <w:r w:rsidRPr="00BF5705">
                    <w:rPr>
                      <w:rFonts w:ascii="Arial" w:hAnsi="Arial" w:cs="Arial"/>
                      <w:lang w:val="es-CO" w:eastAsia="es-CO"/>
                    </w:rPr>
                    <w:t xml:space="preserve">2.092.517 </w:t>
                  </w:r>
                </w:p>
              </w:tc>
              <w:tc>
                <w:tcPr>
                  <w:tcW w:w="0" w:type="auto"/>
                </w:tcPr>
                <w:p w:rsidR="00BF5705" w:rsidRPr="00BF5705" w:rsidRDefault="00BF5705" w:rsidP="00277EA7">
                  <w:pPr>
                    <w:autoSpaceDE w:val="0"/>
                    <w:autoSpaceDN w:val="0"/>
                    <w:adjustRightInd w:val="0"/>
                    <w:jc w:val="both"/>
                    <w:rPr>
                      <w:rFonts w:ascii="Arial" w:hAnsi="Arial" w:cs="Arial"/>
                      <w:lang w:val="es-CO" w:eastAsia="es-CO"/>
                    </w:rPr>
                  </w:pPr>
                </w:p>
              </w:tc>
            </w:tr>
            <w:tr w:rsidR="00BF5705" w:rsidRPr="00BF5705">
              <w:trPr>
                <w:trHeight w:val="84"/>
              </w:trPr>
              <w:tc>
                <w:tcPr>
                  <w:tcW w:w="0" w:type="auto"/>
                </w:tcPr>
                <w:p w:rsidR="00BF5705" w:rsidRPr="00BF5705" w:rsidRDefault="00BF5705" w:rsidP="00277EA7">
                  <w:pPr>
                    <w:autoSpaceDE w:val="0"/>
                    <w:autoSpaceDN w:val="0"/>
                    <w:adjustRightInd w:val="0"/>
                    <w:jc w:val="both"/>
                    <w:rPr>
                      <w:rFonts w:ascii="Arial" w:hAnsi="Arial" w:cs="Arial"/>
                      <w:lang w:val="es-CO" w:eastAsia="es-CO"/>
                    </w:rPr>
                  </w:pPr>
                  <w:r w:rsidRPr="00BF5705">
                    <w:rPr>
                      <w:rFonts w:ascii="Arial" w:hAnsi="Arial" w:cs="Arial"/>
                      <w:lang w:val="es-CO" w:eastAsia="es-CO"/>
                    </w:rPr>
                    <w:t xml:space="preserve"> USME </w:t>
                  </w:r>
                </w:p>
              </w:tc>
              <w:tc>
                <w:tcPr>
                  <w:tcW w:w="0" w:type="auto"/>
                </w:tcPr>
                <w:p w:rsidR="00BF5705" w:rsidRPr="00BF5705" w:rsidRDefault="00BF5705" w:rsidP="00277EA7">
                  <w:pPr>
                    <w:autoSpaceDE w:val="0"/>
                    <w:autoSpaceDN w:val="0"/>
                    <w:adjustRightInd w:val="0"/>
                    <w:jc w:val="both"/>
                    <w:rPr>
                      <w:rFonts w:ascii="Arial" w:hAnsi="Arial" w:cs="Arial"/>
                      <w:lang w:val="es-CO" w:eastAsia="es-CO"/>
                    </w:rPr>
                  </w:pPr>
                  <w:r w:rsidRPr="00BF5705">
                    <w:rPr>
                      <w:rFonts w:ascii="Arial" w:hAnsi="Arial" w:cs="Arial"/>
                      <w:lang w:val="es-CO" w:eastAsia="es-CO"/>
                    </w:rPr>
                    <w:t xml:space="preserve">1.973.573 </w:t>
                  </w:r>
                </w:p>
              </w:tc>
              <w:tc>
                <w:tcPr>
                  <w:tcW w:w="0" w:type="auto"/>
                </w:tcPr>
                <w:p w:rsidR="00BF5705" w:rsidRPr="00BF5705" w:rsidRDefault="00BF5705" w:rsidP="00277EA7">
                  <w:pPr>
                    <w:autoSpaceDE w:val="0"/>
                    <w:autoSpaceDN w:val="0"/>
                    <w:adjustRightInd w:val="0"/>
                    <w:jc w:val="both"/>
                    <w:rPr>
                      <w:rFonts w:ascii="Arial" w:hAnsi="Arial" w:cs="Arial"/>
                      <w:lang w:val="es-CO" w:eastAsia="es-CO"/>
                    </w:rPr>
                  </w:pPr>
                </w:p>
              </w:tc>
            </w:tr>
            <w:tr w:rsidR="00BF5705" w:rsidRPr="00BF5705">
              <w:trPr>
                <w:trHeight w:val="84"/>
              </w:trPr>
              <w:tc>
                <w:tcPr>
                  <w:tcW w:w="0" w:type="auto"/>
                </w:tcPr>
                <w:p w:rsidR="00BF5705" w:rsidRPr="00BF5705" w:rsidRDefault="00BF5705" w:rsidP="00277EA7">
                  <w:pPr>
                    <w:autoSpaceDE w:val="0"/>
                    <w:autoSpaceDN w:val="0"/>
                    <w:adjustRightInd w:val="0"/>
                    <w:jc w:val="both"/>
                    <w:rPr>
                      <w:rFonts w:ascii="Arial" w:hAnsi="Arial" w:cs="Arial"/>
                      <w:lang w:val="es-CO" w:eastAsia="es-CO"/>
                    </w:rPr>
                  </w:pPr>
                  <w:r w:rsidRPr="00BF5705">
                    <w:rPr>
                      <w:rFonts w:ascii="Arial" w:hAnsi="Arial" w:cs="Arial"/>
                      <w:lang w:val="es-CO" w:eastAsia="es-CO"/>
                    </w:rPr>
                    <w:t xml:space="preserve">LA CANDELARIA </w:t>
                  </w:r>
                </w:p>
              </w:tc>
              <w:tc>
                <w:tcPr>
                  <w:tcW w:w="0" w:type="auto"/>
                </w:tcPr>
                <w:p w:rsidR="00BF5705" w:rsidRPr="00BF5705" w:rsidRDefault="00BF5705" w:rsidP="00277EA7">
                  <w:pPr>
                    <w:autoSpaceDE w:val="0"/>
                    <w:autoSpaceDN w:val="0"/>
                    <w:adjustRightInd w:val="0"/>
                    <w:jc w:val="both"/>
                    <w:rPr>
                      <w:rFonts w:ascii="Arial" w:hAnsi="Arial" w:cs="Arial"/>
                      <w:lang w:val="es-CO" w:eastAsia="es-CO"/>
                    </w:rPr>
                  </w:pPr>
                  <w:r w:rsidRPr="00BF5705">
                    <w:rPr>
                      <w:rFonts w:ascii="Arial" w:hAnsi="Arial" w:cs="Arial"/>
                      <w:lang w:val="es-CO" w:eastAsia="es-CO"/>
                    </w:rPr>
                    <w:t xml:space="preserve">107.408 </w:t>
                  </w:r>
                </w:p>
              </w:tc>
              <w:tc>
                <w:tcPr>
                  <w:tcW w:w="0" w:type="auto"/>
                </w:tcPr>
                <w:p w:rsidR="00BF5705" w:rsidRPr="00BF5705" w:rsidRDefault="00BF5705" w:rsidP="00277EA7">
                  <w:pPr>
                    <w:autoSpaceDE w:val="0"/>
                    <w:autoSpaceDN w:val="0"/>
                    <w:adjustRightInd w:val="0"/>
                    <w:jc w:val="both"/>
                    <w:rPr>
                      <w:rFonts w:ascii="Arial" w:hAnsi="Arial" w:cs="Arial"/>
                      <w:lang w:val="es-CO" w:eastAsia="es-CO"/>
                    </w:rPr>
                  </w:pPr>
                </w:p>
              </w:tc>
            </w:tr>
            <w:tr w:rsidR="00BF5705" w:rsidRPr="00BF5705">
              <w:trPr>
                <w:trHeight w:val="84"/>
              </w:trPr>
              <w:tc>
                <w:tcPr>
                  <w:tcW w:w="0" w:type="auto"/>
                </w:tcPr>
                <w:p w:rsidR="00BF5705" w:rsidRPr="00BF5705" w:rsidRDefault="00BF5705" w:rsidP="00277EA7">
                  <w:pPr>
                    <w:autoSpaceDE w:val="0"/>
                    <w:autoSpaceDN w:val="0"/>
                    <w:adjustRightInd w:val="0"/>
                    <w:jc w:val="both"/>
                    <w:rPr>
                      <w:rFonts w:ascii="Arial" w:hAnsi="Arial" w:cs="Arial"/>
                      <w:b/>
                      <w:lang w:val="es-CO" w:eastAsia="es-CO"/>
                    </w:rPr>
                  </w:pPr>
                  <w:r w:rsidRPr="00BF5705">
                    <w:rPr>
                      <w:rFonts w:ascii="Arial" w:hAnsi="Arial" w:cs="Arial"/>
                      <w:b/>
                      <w:lang w:val="es-CO" w:eastAsia="es-CO"/>
                    </w:rPr>
                    <w:t xml:space="preserve">Total </w:t>
                  </w:r>
                </w:p>
              </w:tc>
              <w:tc>
                <w:tcPr>
                  <w:tcW w:w="0" w:type="auto"/>
                </w:tcPr>
                <w:p w:rsidR="00BF5705" w:rsidRPr="00BF5705" w:rsidRDefault="00BF5705" w:rsidP="00277EA7">
                  <w:pPr>
                    <w:autoSpaceDE w:val="0"/>
                    <w:autoSpaceDN w:val="0"/>
                    <w:adjustRightInd w:val="0"/>
                    <w:jc w:val="both"/>
                    <w:rPr>
                      <w:rFonts w:ascii="Arial" w:hAnsi="Arial" w:cs="Arial"/>
                      <w:b/>
                      <w:lang w:val="es-CO" w:eastAsia="es-CO"/>
                    </w:rPr>
                  </w:pPr>
                  <w:r w:rsidRPr="00BF5705">
                    <w:rPr>
                      <w:rFonts w:ascii="Arial" w:hAnsi="Arial" w:cs="Arial"/>
                      <w:b/>
                      <w:lang w:val="es-CO" w:eastAsia="es-CO"/>
                    </w:rPr>
                    <w:t xml:space="preserve">9.962.863 </w:t>
                  </w:r>
                </w:p>
              </w:tc>
              <w:tc>
                <w:tcPr>
                  <w:tcW w:w="0" w:type="auto"/>
                </w:tcPr>
                <w:p w:rsidR="00BF5705" w:rsidRPr="00BF5705" w:rsidRDefault="00BF5705" w:rsidP="00277EA7">
                  <w:pPr>
                    <w:autoSpaceDE w:val="0"/>
                    <w:autoSpaceDN w:val="0"/>
                    <w:adjustRightInd w:val="0"/>
                    <w:jc w:val="both"/>
                    <w:rPr>
                      <w:rFonts w:ascii="Arial" w:hAnsi="Arial" w:cs="Arial"/>
                      <w:b/>
                      <w:lang w:val="es-CO" w:eastAsia="es-CO"/>
                    </w:rPr>
                  </w:pPr>
                </w:p>
              </w:tc>
            </w:tr>
          </w:tbl>
          <w:p w:rsidR="00B356C8" w:rsidRPr="00400FB7" w:rsidRDefault="00B356C8" w:rsidP="00277EA7">
            <w:pPr>
              <w:autoSpaceDE w:val="0"/>
              <w:autoSpaceDN w:val="0"/>
              <w:adjustRightInd w:val="0"/>
              <w:jc w:val="both"/>
              <w:rPr>
                <w:rFonts w:ascii="Arial" w:hAnsi="Arial" w:cs="Arial"/>
                <w:b/>
                <w:color w:val="FF0000"/>
                <w:lang w:val="es-CO" w:eastAsia="es-CO"/>
              </w:rPr>
            </w:pPr>
          </w:p>
          <w:p w:rsidR="005F51EE" w:rsidRPr="00C649CF" w:rsidRDefault="005F51EE" w:rsidP="00277EA7">
            <w:pPr>
              <w:autoSpaceDE w:val="0"/>
              <w:autoSpaceDN w:val="0"/>
              <w:adjustRightInd w:val="0"/>
              <w:jc w:val="both"/>
              <w:rPr>
                <w:rFonts w:ascii="Arial" w:hAnsi="Arial" w:cs="Arial"/>
                <w:color w:val="FF0000"/>
                <w:lang w:val="es-CO" w:eastAsia="es-CO"/>
              </w:rPr>
            </w:pPr>
          </w:p>
          <w:p w:rsidR="00A96742" w:rsidRPr="008460DE" w:rsidRDefault="00A96742" w:rsidP="00277EA7">
            <w:pPr>
              <w:autoSpaceDE w:val="0"/>
              <w:autoSpaceDN w:val="0"/>
              <w:adjustRightInd w:val="0"/>
              <w:jc w:val="both"/>
              <w:rPr>
                <w:rFonts w:ascii="Arial" w:hAnsi="Arial" w:cs="Arial"/>
                <w:b/>
                <w:u w:val="single"/>
                <w:lang w:val="es-CO" w:eastAsia="es-CO"/>
              </w:rPr>
            </w:pPr>
            <w:r w:rsidRPr="008460DE">
              <w:rPr>
                <w:rFonts w:ascii="Arial" w:hAnsi="Arial" w:cs="Arial"/>
                <w:b/>
                <w:u w:val="single"/>
                <w:lang w:val="es-CO" w:eastAsia="es-CO"/>
              </w:rPr>
              <w:t>Conclusiones del servicio de corte de césped</w:t>
            </w:r>
          </w:p>
          <w:p w:rsidR="008460DE" w:rsidRPr="008460DE" w:rsidRDefault="008460DE" w:rsidP="00277EA7">
            <w:pPr>
              <w:autoSpaceDE w:val="0"/>
              <w:autoSpaceDN w:val="0"/>
              <w:adjustRightInd w:val="0"/>
              <w:jc w:val="both"/>
              <w:rPr>
                <w:rFonts w:ascii="Arial" w:hAnsi="Arial" w:cs="Arial"/>
                <w:color w:val="000000"/>
                <w:sz w:val="24"/>
                <w:szCs w:val="24"/>
                <w:lang w:val="es-CO" w:eastAsia="es-CO"/>
              </w:rPr>
            </w:pPr>
          </w:p>
          <w:p w:rsidR="00B34446" w:rsidRPr="00E375C3" w:rsidRDefault="008460DE" w:rsidP="00277EA7">
            <w:pPr>
              <w:pStyle w:val="Prrafodelista"/>
              <w:numPr>
                <w:ilvl w:val="0"/>
                <w:numId w:val="29"/>
              </w:numPr>
              <w:autoSpaceDE w:val="0"/>
              <w:autoSpaceDN w:val="0"/>
              <w:adjustRightInd w:val="0"/>
              <w:jc w:val="both"/>
              <w:rPr>
                <w:rFonts w:ascii="Arial" w:hAnsi="Arial" w:cs="Arial"/>
                <w:lang w:val="es-CO" w:eastAsia="es-CO"/>
              </w:rPr>
            </w:pPr>
            <w:r w:rsidRPr="00E375C3">
              <w:rPr>
                <w:rFonts w:ascii="Arial" w:hAnsi="Arial" w:cs="Arial"/>
                <w:lang w:val="es-CO" w:eastAsia="es-CO"/>
              </w:rPr>
              <w:t xml:space="preserve">Para el mes de abril de 2019 el metraje ejecutado en relación con el dato establecido en el PGIRS se encuentra por debajo de lo señalado en el mismo. </w:t>
            </w:r>
          </w:p>
          <w:p w:rsidR="00B34446" w:rsidRPr="00B34446" w:rsidRDefault="00B34446" w:rsidP="00277EA7">
            <w:pPr>
              <w:autoSpaceDE w:val="0"/>
              <w:autoSpaceDN w:val="0"/>
              <w:adjustRightInd w:val="0"/>
              <w:jc w:val="both"/>
              <w:rPr>
                <w:rFonts w:ascii="Arial" w:hAnsi="Arial" w:cs="Arial"/>
                <w:lang w:val="es-CO" w:eastAsia="es-CO"/>
              </w:rPr>
            </w:pPr>
          </w:p>
          <w:p w:rsidR="00B34446" w:rsidRPr="00E375C3" w:rsidRDefault="00B34446" w:rsidP="00277EA7">
            <w:pPr>
              <w:pStyle w:val="Prrafodelista"/>
              <w:numPr>
                <w:ilvl w:val="0"/>
                <w:numId w:val="29"/>
              </w:numPr>
              <w:autoSpaceDE w:val="0"/>
              <w:autoSpaceDN w:val="0"/>
              <w:adjustRightInd w:val="0"/>
              <w:spacing w:after="29"/>
              <w:jc w:val="both"/>
              <w:rPr>
                <w:rFonts w:ascii="Arial" w:hAnsi="Arial" w:cs="Arial"/>
                <w:lang w:val="es-CO" w:eastAsia="es-CO"/>
              </w:rPr>
            </w:pPr>
            <w:r w:rsidRPr="00E375C3">
              <w:rPr>
                <w:rFonts w:ascii="Arial" w:hAnsi="Arial" w:cs="Arial"/>
                <w:lang w:val="es-CO" w:eastAsia="es-CO"/>
              </w:rPr>
              <w:lastRenderedPageBreak/>
              <w:t xml:space="preserve">Se debe hacer un esfuerzo por actualizar la información del inventario en especial lo correspondiente a la ubicación de los códigos. </w:t>
            </w:r>
          </w:p>
          <w:p w:rsidR="00E375C3" w:rsidRDefault="00E375C3" w:rsidP="00277EA7">
            <w:pPr>
              <w:autoSpaceDE w:val="0"/>
              <w:autoSpaceDN w:val="0"/>
              <w:adjustRightInd w:val="0"/>
              <w:jc w:val="both"/>
              <w:rPr>
                <w:rFonts w:ascii="Arial" w:hAnsi="Arial" w:cs="Arial"/>
                <w:lang w:val="es-CO" w:eastAsia="es-CO"/>
              </w:rPr>
            </w:pPr>
          </w:p>
          <w:p w:rsidR="00B34446" w:rsidRPr="00E375C3" w:rsidRDefault="00B34446" w:rsidP="00277EA7">
            <w:pPr>
              <w:pStyle w:val="Prrafodelista"/>
              <w:numPr>
                <w:ilvl w:val="0"/>
                <w:numId w:val="29"/>
              </w:numPr>
              <w:autoSpaceDE w:val="0"/>
              <w:autoSpaceDN w:val="0"/>
              <w:adjustRightInd w:val="0"/>
              <w:jc w:val="both"/>
              <w:rPr>
                <w:rFonts w:ascii="Arial" w:hAnsi="Arial" w:cs="Arial"/>
                <w:lang w:val="es-CO" w:eastAsia="es-CO"/>
              </w:rPr>
            </w:pPr>
            <w:r w:rsidRPr="00E375C3">
              <w:rPr>
                <w:rFonts w:ascii="Arial" w:hAnsi="Arial" w:cs="Arial"/>
                <w:lang w:val="es-CO" w:eastAsia="es-CO"/>
              </w:rPr>
              <w:t xml:space="preserve">Se debe fortalecer la precisión de las programaciones pues se remiten con rangos semanales para efectuar atención a códigos que no tienen una extensión que amerite tal lapso. </w:t>
            </w:r>
          </w:p>
          <w:p w:rsidR="00B34446" w:rsidRPr="00B34446" w:rsidRDefault="00B34446" w:rsidP="00277EA7">
            <w:pPr>
              <w:autoSpaceDE w:val="0"/>
              <w:autoSpaceDN w:val="0"/>
              <w:adjustRightInd w:val="0"/>
              <w:spacing w:after="31"/>
              <w:jc w:val="both"/>
              <w:rPr>
                <w:rFonts w:ascii="Arial" w:hAnsi="Arial" w:cs="Arial"/>
                <w:lang w:val="es-CO" w:eastAsia="es-CO"/>
              </w:rPr>
            </w:pPr>
          </w:p>
          <w:p w:rsidR="00B34446" w:rsidRPr="00E375C3" w:rsidRDefault="00E375C3" w:rsidP="00277EA7">
            <w:pPr>
              <w:pStyle w:val="Prrafodelista"/>
              <w:numPr>
                <w:ilvl w:val="0"/>
                <w:numId w:val="29"/>
              </w:numPr>
              <w:autoSpaceDE w:val="0"/>
              <w:autoSpaceDN w:val="0"/>
              <w:adjustRightInd w:val="0"/>
              <w:spacing w:after="31"/>
              <w:jc w:val="both"/>
              <w:rPr>
                <w:rFonts w:ascii="Arial" w:hAnsi="Arial" w:cs="Arial"/>
                <w:lang w:val="es-CO" w:eastAsia="es-CO"/>
              </w:rPr>
            </w:pPr>
            <w:r w:rsidRPr="00E375C3">
              <w:rPr>
                <w:rFonts w:ascii="Arial" w:hAnsi="Arial" w:cs="Arial"/>
                <w:lang w:val="es-CO" w:eastAsia="es-CO"/>
              </w:rPr>
              <w:t>Se debe dar claridad en cuanto a la extensión y límites de los códigos de zonas verdes (polígonos).</w:t>
            </w:r>
          </w:p>
          <w:p w:rsidR="0013411E" w:rsidRPr="00C649CF" w:rsidRDefault="0013411E" w:rsidP="00277EA7">
            <w:pPr>
              <w:autoSpaceDE w:val="0"/>
              <w:autoSpaceDN w:val="0"/>
              <w:adjustRightInd w:val="0"/>
              <w:jc w:val="both"/>
              <w:rPr>
                <w:rFonts w:ascii="Arial" w:hAnsi="Arial" w:cs="Arial"/>
                <w:bCs/>
                <w:color w:val="FF0000"/>
                <w:kern w:val="3"/>
                <w:shd w:val="clear" w:color="auto" w:fill="FFFFFF"/>
              </w:rPr>
            </w:pPr>
          </w:p>
          <w:p w:rsidR="002B5053" w:rsidRPr="00013C3B" w:rsidRDefault="002B5053" w:rsidP="00277EA7">
            <w:pPr>
              <w:autoSpaceDE w:val="0"/>
              <w:autoSpaceDN w:val="0"/>
              <w:adjustRightInd w:val="0"/>
              <w:jc w:val="both"/>
              <w:rPr>
                <w:rFonts w:ascii="Arial" w:hAnsi="Arial" w:cs="Arial"/>
                <w:bCs/>
                <w:kern w:val="3"/>
                <w:shd w:val="clear" w:color="auto" w:fill="FFFFFF"/>
              </w:rPr>
            </w:pPr>
          </w:p>
          <w:p w:rsidR="00BB5E8F" w:rsidRPr="00013C3B" w:rsidRDefault="00BB5E8F" w:rsidP="00277EA7">
            <w:pPr>
              <w:pStyle w:val="Standard"/>
              <w:numPr>
                <w:ilvl w:val="0"/>
                <w:numId w:val="27"/>
              </w:numPr>
              <w:jc w:val="both"/>
              <w:rPr>
                <w:rFonts w:ascii="Arial" w:hAnsi="Arial" w:cs="Arial"/>
                <w:b/>
                <w:u w:val="single"/>
              </w:rPr>
            </w:pPr>
            <w:r w:rsidRPr="00013C3B">
              <w:rPr>
                <w:rFonts w:ascii="Arial" w:hAnsi="Arial" w:cs="Arial"/>
                <w:b/>
                <w:u w:val="single"/>
              </w:rPr>
              <w:t>GESTIÓN SOCIAL:</w:t>
            </w:r>
          </w:p>
          <w:p w:rsidR="00BB5E8F" w:rsidRPr="00C649CF" w:rsidRDefault="00BB5E8F" w:rsidP="00277EA7">
            <w:pPr>
              <w:pStyle w:val="Standard"/>
              <w:jc w:val="both"/>
              <w:rPr>
                <w:rFonts w:ascii="Arial" w:hAnsi="Arial" w:cs="Arial"/>
                <w:noProof/>
                <w:color w:val="FF0000"/>
              </w:rPr>
            </w:pPr>
          </w:p>
          <w:p w:rsidR="00013C3B" w:rsidRPr="00013C3B" w:rsidRDefault="00013C3B" w:rsidP="00277EA7">
            <w:pPr>
              <w:pStyle w:val="Standard"/>
              <w:jc w:val="both"/>
              <w:rPr>
                <w:rFonts w:ascii="Arial" w:hAnsi="Arial" w:cs="Arial"/>
                <w:kern w:val="0"/>
                <w:lang w:val="es-CO" w:eastAsia="es-CO"/>
              </w:rPr>
            </w:pPr>
            <w:r w:rsidRPr="00013C3B">
              <w:rPr>
                <w:rFonts w:ascii="Arial" w:hAnsi="Arial" w:cs="Arial"/>
                <w:kern w:val="0"/>
                <w:lang w:val="es-CO" w:eastAsia="es-CO"/>
              </w:rPr>
              <w:t>El presente capitulo contiene el informe de las acciones y los resultados del Área de Relaciones con la Comunidad correspondiente al mes de abril de 2019 para el ASE 1 (localidades de Usaquén, Chapinero, Santa Fe, Candelaria, San Cristóbal, Usme y Sumapaz), de acuerdo con los parámetros establecidos en el Reglamento Técnico Operativo y los anexos del contrato 283 de 2018</w:t>
            </w:r>
            <w:r>
              <w:rPr>
                <w:rFonts w:ascii="Arial" w:hAnsi="Arial" w:cs="Arial"/>
                <w:kern w:val="0"/>
                <w:lang w:val="es-CO" w:eastAsia="es-CO"/>
              </w:rPr>
              <w:t>.</w:t>
            </w:r>
          </w:p>
          <w:p w:rsidR="00013C3B" w:rsidRDefault="00013C3B" w:rsidP="00277EA7">
            <w:pPr>
              <w:pStyle w:val="Standard"/>
              <w:jc w:val="both"/>
              <w:rPr>
                <w:rFonts w:ascii="Arial" w:hAnsi="Arial" w:cs="Arial"/>
                <w:color w:val="FF0000"/>
                <w:kern w:val="0"/>
                <w:lang w:val="es-CO" w:eastAsia="es-CO"/>
              </w:rPr>
            </w:pPr>
          </w:p>
          <w:p w:rsidR="00013C3B" w:rsidRPr="00013C3B" w:rsidRDefault="00013C3B" w:rsidP="00277EA7">
            <w:pPr>
              <w:pStyle w:val="Standard"/>
              <w:jc w:val="both"/>
              <w:rPr>
                <w:rFonts w:ascii="Arial" w:hAnsi="Arial" w:cs="Arial"/>
                <w:kern w:val="0"/>
                <w:lang w:val="es-CO" w:eastAsia="es-CO"/>
              </w:rPr>
            </w:pPr>
            <w:r w:rsidRPr="00013C3B">
              <w:rPr>
                <w:rFonts w:ascii="Arial" w:hAnsi="Arial" w:cs="Arial"/>
                <w:kern w:val="0"/>
                <w:lang w:val="es-CO" w:eastAsia="es-CO"/>
              </w:rPr>
              <w:t>El Área de Relaciones con la Comunidad de Promoambiental Distrito programó para el mes de abril 179 actividades comunitarias en el ASE 1, que responden a los proyectos liderados por el área social y a los objetivos del Programa de Relaciones con la Comunidad. Del total programado hubo 20 cancelaciones, para un total ejecutado en el mes de 159 actividades en 91 barrios, en las cuales participaron 1.360 usuarios e interesados.</w:t>
            </w:r>
          </w:p>
          <w:p w:rsidR="00013C3B" w:rsidRPr="00013C3B" w:rsidRDefault="00013C3B" w:rsidP="00277EA7">
            <w:pPr>
              <w:pStyle w:val="Standard"/>
              <w:jc w:val="both"/>
              <w:rPr>
                <w:rFonts w:ascii="Arial" w:hAnsi="Arial" w:cs="Arial"/>
                <w:kern w:val="0"/>
                <w:lang w:val="es-CO" w:eastAsia="es-CO"/>
              </w:rPr>
            </w:pPr>
          </w:p>
          <w:p w:rsidR="00013C3B" w:rsidRPr="00013C3B" w:rsidRDefault="00B619E0" w:rsidP="00277EA7">
            <w:pPr>
              <w:pStyle w:val="Standard"/>
              <w:jc w:val="both"/>
              <w:rPr>
                <w:rFonts w:ascii="Arial" w:hAnsi="Arial" w:cs="Arial"/>
                <w:kern w:val="0"/>
                <w:lang w:val="es-CO" w:eastAsia="es-CO"/>
              </w:rPr>
            </w:pPr>
            <w:r w:rsidRPr="00B619E0">
              <w:rPr>
                <w:rFonts w:ascii="Arial" w:hAnsi="Arial" w:cs="Arial"/>
                <w:kern w:val="0"/>
                <w:lang w:val="es-CO" w:eastAsia="es-CO"/>
              </w:rPr>
              <w:t xml:space="preserve">En lo </w:t>
            </w:r>
            <w:r>
              <w:rPr>
                <w:rFonts w:ascii="Arial" w:hAnsi="Arial" w:cs="Arial"/>
                <w:kern w:val="0"/>
                <w:lang w:val="es-CO" w:eastAsia="es-CO"/>
              </w:rPr>
              <w:t>re</w:t>
            </w:r>
            <w:r w:rsidRPr="00B619E0">
              <w:rPr>
                <w:rFonts w:ascii="Arial" w:hAnsi="Arial" w:cs="Arial"/>
                <w:kern w:val="0"/>
                <w:lang w:val="es-CO" w:eastAsia="es-CO"/>
              </w:rPr>
              <w:t>corrido del año se han programado 825 actividades con un índice de cumplimiento acumulado del 90%</w:t>
            </w:r>
            <w:r>
              <w:rPr>
                <w:rFonts w:ascii="Arial" w:hAnsi="Arial" w:cs="Arial"/>
                <w:kern w:val="0"/>
                <w:lang w:val="es-CO" w:eastAsia="es-CO"/>
              </w:rPr>
              <w:t xml:space="preserve"> por parte del prestador de aseo Promoambiental Distrito </w:t>
            </w:r>
            <w:r w:rsidR="005223FC">
              <w:rPr>
                <w:rFonts w:ascii="Arial" w:hAnsi="Arial" w:cs="Arial"/>
                <w:kern w:val="0"/>
                <w:lang w:val="es-CO" w:eastAsia="es-CO"/>
              </w:rPr>
              <w:t>S.A.S.E.S.P.</w:t>
            </w:r>
          </w:p>
          <w:p w:rsidR="00CE7F5D" w:rsidRPr="00B619E0" w:rsidRDefault="00CE7F5D" w:rsidP="00277EA7">
            <w:pPr>
              <w:pStyle w:val="Standard"/>
              <w:jc w:val="both"/>
              <w:rPr>
                <w:rFonts w:ascii="Arial" w:hAnsi="Arial" w:cs="Arial"/>
                <w:kern w:val="0"/>
                <w:lang w:val="es-CO" w:eastAsia="es-CO"/>
              </w:rPr>
            </w:pPr>
          </w:p>
          <w:p w:rsidR="00AA3FC4" w:rsidRDefault="00AA3FC4" w:rsidP="00277EA7">
            <w:pPr>
              <w:autoSpaceDE w:val="0"/>
              <w:autoSpaceDN w:val="0"/>
              <w:adjustRightInd w:val="0"/>
              <w:jc w:val="both"/>
              <w:rPr>
                <w:rFonts w:ascii="Arial" w:hAnsi="Arial" w:cs="Arial"/>
                <w:lang w:val="es-CO" w:eastAsia="es-CO"/>
              </w:rPr>
            </w:pPr>
            <w:r w:rsidRPr="00AA3FC4">
              <w:rPr>
                <w:rFonts w:ascii="Arial" w:hAnsi="Arial" w:cs="Arial"/>
                <w:lang w:val="es-CO" w:eastAsia="es-CO"/>
              </w:rPr>
              <w:t xml:space="preserve">Las intervenciones en el mes de abril de 2019 se enmarcaron en actividades de: Coordinación (78) donde se definieron acciones con instituciones y residentes; Informativas (16) que responden a campañas y jornadas informativas sobre frecuencias, horarios y contenerización; Operativas (50) en las que efectuaron seguimientos al estado de los contenedores de cargue lateral y jornadas de aseo; y Pedagógicas (15), capacitaciones con centros educativos. </w:t>
            </w:r>
          </w:p>
          <w:p w:rsidR="003C487A" w:rsidRPr="00AA3FC4" w:rsidRDefault="003C487A" w:rsidP="00277EA7">
            <w:pPr>
              <w:autoSpaceDE w:val="0"/>
              <w:autoSpaceDN w:val="0"/>
              <w:adjustRightInd w:val="0"/>
              <w:jc w:val="both"/>
              <w:rPr>
                <w:rFonts w:ascii="Arial" w:hAnsi="Arial" w:cs="Arial"/>
                <w:lang w:val="es-CO" w:eastAsia="es-CO"/>
              </w:rPr>
            </w:pPr>
          </w:p>
          <w:p w:rsidR="00AA3FC4" w:rsidRPr="00AA3FC4" w:rsidRDefault="00AA3FC4" w:rsidP="00277EA7">
            <w:pPr>
              <w:autoSpaceDE w:val="0"/>
              <w:autoSpaceDN w:val="0"/>
              <w:adjustRightInd w:val="0"/>
              <w:jc w:val="both"/>
              <w:rPr>
                <w:rFonts w:ascii="Arial" w:hAnsi="Arial" w:cs="Arial"/>
                <w:lang w:val="es-CO" w:eastAsia="es-CO"/>
              </w:rPr>
            </w:pPr>
            <w:r w:rsidRPr="00AA3FC4">
              <w:rPr>
                <w:rFonts w:ascii="Arial" w:hAnsi="Arial" w:cs="Arial"/>
                <w:lang w:val="es-CO" w:eastAsia="es-CO"/>
              </w:rPr>
              <w:t xml:space="preserve">Con referencia a los compromisos adquiridos con la comunidad e instituciones en abril de 2019, 18 se atendieron durante el mes, 17 se proyectaron para el mes de mayo, 2 para junio y 1 para agosto de 2019. </w:t>
            </w:r>
          </w:p>
          <w:p w:rsidR="00AA3FC4" w:rsidRDefault="00AA3FC4" w:rsidP="00277EA7">
            <w:pPr>
              <w:pStyle w:val="Standard"/>
              <w:jc w:val="both"/>
              <w:rPr>
                <w:rFonts w:ascii="Arial" w:hAnsi="Arial" w:cs="Arial"/>
                <w:kern w:val="0"/>
                <w:lang w:val="es-CO" w:eastAsia="es-CO"/>
              </w:rPr>
            </w:pPr>
          </w:p>
          <w:p w:rsidR="00AA3FC4" w:rsidRPr="00AA3FC4" w:rsidRDefault="00AA3FC4" w:rsidP="00277EA7">
            <w:pPr>
              <w:pStyle w:val="Standard"/>
              <w:jc w:val="both"/>
              <w:rPr>
                <w:rFonts w:ascii="Arial" w:hAnsi="Arial" w:cs="Arial"/>
                <w:kern w:val="0"/>
                <w:lang w:val="es-CO" w:eastAsia="es-CO"/>
              </w:rPr>
            </w:pPr>
            <w:r w:rsidRPr="00AA3FC4">
              <w:rPr>
                <w:rFonts w:ascii="Arial" w:hAnsi="Arial" w:cs="Arial"/>
                <w:kern w:val="0"/>
                <w:lang w:val="es-CO" w:eastAsia="es-CO"/>
              </w:rPr>
              <w:t xml:space="preserve">En el mes </w:t>
            </w:r>
            <w:r>
              <w:rPr>
                <w:rFonts w:ascii="Arial" w:hAnsi="Arial" w:cs="Arial"/>
                <w:kern w:val="0"/>
                <w:lang w:val="es-CO" w:eastAsia="es-CO"/>
              </w:rPr>
              <w:t>se</w:t>
            </w:r>
            <w:r w:rsidRPr="00AA3FC4">
              <w:rPr>
                <w:rFonts w:ascii="Arial" w:hAnsi="Arial" w:cs="Arial"/>
                <w:kern w:val="0"/>
                <w:lang w:val="es-CO" w:eastAsia="es-CO"/>
              </w:rPr>
              <w:t xml:space="preserve"> repor</w:t>
            </w:r>
            <w:r>
              <w:rPr>
                <w:rFonts w:ascii="Arial" w:hAnsi="Arial" w:cs="Arial"/>
                <w:kern w:val="0"/>
                <w:lang w:val="es-CO" w:eastAsia="es-CO"/>
              </w:rPr>
              <w:t>tó</w:t>
            </w:r>
            <w:r w:rsidRPr="00AA3FC4">
              <w:rPr>
                <w:rFonts w:ascii="Arial" w:hAnsi="Arial" w:cs="Arial"/>
                <w:kern w:val="0"/>
                <w:lang w:val="es-CO" w:eastAsia="es-CO"/>
              </w:rPr>
              <w:t>, el mayor número de actividades se ejecutó en los proyectos Residentes (58) seguido de Interinstitucional (48).</w:t>
            </w:r>
          </w:p>
          <w:p w:rsidR="00AA3FC4" w:rsidRDefault="00AA3FC4" w:rsidP="00277EA7">
            <w:pPr>
              <w:pStyle w:val="Standard"/>
              <w:jc w:val="both"/>
              <w:rPr>
                <w:rFonts w:ascii="Arial" w:hAnsi="Arial" w:cs="Arial"/>
                <w:color w:val="FF0000"/>
                <w:kern w:val="0"/>
                <w:lang w:val="es-CO" w:eastAsia="es-CO"/>
              </w:rPr>
            </w:pPr>
          </w:p>
          <w:p w:rsidR="00AA3FC4" w:rsidRPr="00AA3FC4" w:rsidRDefault="00AA3FC4" w:rsidP="00277EA7">
            <w:pPr>
              <w:pStyle w:val="Standard"/>
              <w:jc w:val="both"/>
              <w:rPr>
                <w:rFonts w:ascii="Arial" w:hAnsi="Arial" w:cs="Arial"/>
                <w:kern w:val="0"/>
                <w:lang w:val="es-CO" w:eastAsia="es-CO"/>
              </w:rPr>
            </w:pPr>
            <w:r w:rsidRPr="00AA3FC4">
              <w:rPr>
                <w:rFonts w:ascii="Arial" w:hAnsi="Arial" w:cs="Arial"/>
                <w:kern w:val="0"/>
                <w:lang w:val="es-CO" w:eastAsia="es-CO"/>
              </w:rPr>
              <w:t>Los resultados del mes reflejan el trabajo realizado por el equipo social en las sietelocalidades donde Promoambiental Distrito presta los servicios de recolección, barrido ylimpieza; las acciones sociales se enmarcaron en actividades de la promoción de la culturade la no basura, separación en la fuente, seguimientos y jornadas informativas.</w:t>
            </w:r>
          </w:p>
          <w:p w:rsidR="00A40B91" w:rsidRPr="00C649CF" w:rsidRDefault="00A40B91" w:rsidP="00277EA7">
            <w:pPr>
              <w:pStyle w:val="Standard"/>
              <w:jc w:val="both"/>
              <w:rPr>
                <w:rFonts w:ascii="Arial" w:hAnsi="Arial" w:cs="Arial"/>
                <w:b/>
                <w:noProof/>
                <w:color w:val="FF0000"/>
              </w:rPr>
            </w:pPr>
          </w:p>
          <w:p w:rsidR="004211CA" w:rsidRPr="00CB2684" w:rsidRDefault="00A40B91" w:rsidP="00277EA7">
            <w:pPr>
              <w:pStyle w:val="Standard"/>
              <w:jc w:val="both"/>
              <w:rPr>
                <w:rFonts w:ascii="Arial" w:hAnsi="Arial" w:cs="Arial"/>
                <w:b/>
                <w:noProof/>
              </w:rPr>
            </w:pPr>
            <w:r w:rsidRPr="00CB2684">
              <w:rPr>
                <w:rFonts w:ascii="Arial" w:hAnsi="Arial" w:cs="Arial"/>
                <w:b/>
                <w:noProof/>
              </w:rPr>
              <w:t xml:space="preserve">Segumiento de la Interventoria Proyección Capital </w:t>
            </w:r>
          </w:p>
          <w:p w:rsidR="00A40B91" w:rsidRPr="00C649CF" w:rsidRDefault="00A40B91" w:rsidP="00277EA7">
            <w:pPr>
              <w:pStyle w:val="Standard"/>
              <w:jc w:val="both"/>
              <w:rPr>
                <w:rFonts w:ascii="Arial" w:hAnsi="Arial" w:cs="Arial"/>
                <w:noProof/>
                <w:color w:val="FF0000"/>
              </w:rPr>
            </w:pPr>
          </w:p>
          <w:tbl>
            <w:tblPr>
              <w:tblW w:w="0" w:type="auto"/>
              <w:tblBorders>
                <w:top w:val="nil"/>
                <w:left w:val="nil"/>
                <w:bottom w:val="nil"/>
                <w:right w:val="nil"/>
              </w:tblBorders>
              <w:tblLook w:val="0000"/>
            </w:tblPr>
            <w:tblGrid>
              <w:gridCol w:w="10413"/>
            </w:tblGrid>
            <w:tr w:rsidR="00260135" w:rsidRPr="00260135">
              <w:trPr>
                <w:trHeight w:val="465"/>
              </w:trPr>
              <w:tc>
                <w:tcPr>
                  <w:tcW w:w="0" w:type="auto"/>
                </w:tcPr>
                <w:p w:rsidR="00260135" w:rsidRPr="00260135" w:rsidRDefault="00260135" w:rsidP="00277EA7">
                  <w:pPr>
                    <w:autoSpaceDE w:val="0"/>
                    <w:autoSpaceDN w:val="0"/>
                    <w:adjustRightInd w:val="0"/>
                    <w:jc w:val="both"/>
                    <w:rPr>
                      <w:rFonts w:ascii="Arial" w:hAnsi="Arial" w:cs="Arial"/>
                      <w:lang w:val="es-CO" w:eastAsia="es-CO"/>
                    </w:rPr>
                  </w:pPr>
                  <w:r w:rsidRPr="00260135">
                    <w:rPr>
                      <w:rFonts w:ascii="Arial" w:hAnsi="Arial" w:cs="Arial"/>
                      <w:lang w:val="es-CO" w:eastAsia="es-CO"/>
                    </w:rPr>
                    <w:t xml:space="preserve">El informe No. 14 presenta las actividades realizadas por la Interventoría en el periodo entre el 1 al 30 de abril de 2019, para el componente de Gestión Social de acuerdo con las obligaciones establecidas en el marco del Contrato No. 396 de 2018. </w:t>
                  </w:r>
                </w:p>
              </w:tc>
            </w:tr>
          </w:tbl>
          <w:p w:rsidR="00260135" w:rsidRPr="00260135" w:rsidRDefault="00260135" w:rsidP="00277EA7">
            <w:pPr>
              <w:pStyle w:val="Standard"/>
              <w:jc w:val="both"/>
              <w:rPr>
                <w:rFonts w:ascii="Arial" w:hAnsi="Arial" w:cs="Arial"/>
                <w:kern w:val="0"/>
                <w:lang w:val="es-CO" w:eastAsia="es-CO"/>
              </w:rPr>
            </w:pPr>
          </w:p>
          <w:p w:rsidR="00260135" w:rsidRDefault="00902D65" w:rsidP="00277EA7">
            <w:pPr>
              <w:pStyle w:val="Standard"/>
              <w:jc w:val="both"/>
              <w:rPr>
                <w:rFonts w:ascii="Arial" w:hAnsi="Arial" w:cs="Arial"/>
                <w:noProof/>
              </w:rPr>
            </w:pPr>
            <w:r w:rsidRPr="00514652">
              <w:rPr>
                <w:rFonts w:ascii="Arial" w:hAnsi="Arial" w:cs="Arial"/>
                <w:noProof/>
              </w:rPr>
              <w:t xml:space="preserve">La Interventoría </w:t>
            </w:r>
            <w:r w:rsidR="00514652">
              <w:rPr>
                <w:rFonts w:ascii="Arial" w:hAnsi="Arial" w:cs="Arial"/>
                <w:noProof/>
              </w:rPr>
              <w:t>en el mes</w:t>
            </w:r>
            <w:r w:rsidRPr="00514652">
              <w:rPr>
                <w:rFonts w:ascii="Arial" w:hAnsi="Arial" w:cs="Arial"/>
                <w:noProof/>
              </w:rPr>
              <w:t xml:space="preserve"> de abril de 2019, ha realizado la verificación de </w:t>
            </w:r>
            <w:r w:rsidR="00514652">
              <w:rPr>
                <w:rFonts w:ascii="Arial" w:hAnsi="Arial" w:cs="Arial"/>
                <w:noProof/>
              </w:rPr>
              <w:t>11</w:t>
            </w:r>
            <w:r w:rsidRPr="00514652">
              <w:rPr>
                <w:rFonts w:ascii="Arial" w:hAnsi="Arial" w:cs="Arial"/>
                <w:noProof/>
              </w:rPr>
              <w:t xml:space="preserve"> actividades, como se muestra a continuación</w:t>
            </w:r>
            <w:r w:rsidR="00514652">
              <w:rPr>
                <w:rFonts w:ascii="Arial" w:hAnsi="Arial" w:cs="Arial"/>
                <w:noProof/>
              </w:rPr>
              <w:t xml:space="preserve"> en las diferentes localidades como son: la candelaria 2; Chapinero 1;San Cristóbal 1; Santafé 2; Sumapaz 1;Usaquén 4 y Usme 0.</w:t>
            </w:r>
          </w:p>
          <w:p w:rsidR="00514652" w:rsidRDefault="00514652" w:rsidP="00277EA7">
            <w:pPr>
              <w:pStyle w:val="Standard"/>
              <w:jc w:val="both"/>
              <w:rPr>
                <w:rFonts w:ascii="Arial" w:hAnsi="Arial" w:cs="Arial"/>
                <w:noProof/>
              </w:rPr>
            </w:pPr>
          </w:p>
          <w:p w:rsidR="00514652" w:rsidRPr="00514652" w:rsidRDefault="00514652" w:rsidP="00277EA7">
            <w:pPr>
              <w:pStyle w:val="Standard"/>
              <w:jc w:val="both"/>
              <w:rPr>
                <w:rFonts w:ascii="Arial" w:hAnsi="Arial" w:cs="Arial"/>
                <w:noProof/>
              </w:rPr>
            </w:pPr>
            <w:r w:rsidRPr="00514652">
              <w:rPr>
                <w:rFonts w:ascii="Arial" w:hAnsi="Arial" w:cs="Arial"/>
                <w:b/>
                <w:noProof/>
              </w:rPr>
              <w:lastRenderedPageBreak/>
              <w:t>Resultado de las visitas de verificación a las actividades, la Interventoría, logró evidenciar</w:t>
            </w:r>
            <w:r w:rsidRPr="00514652">
              <w:rPr>
                <w:rFonts w:ascii="Arial" w:hAnsi="Arial" w:cs="Arial"/>
                <w:noProof/>
              </w:rPr>
              <w:t>:</w:t>
            </w:r>
          </w:p>
          <w:p w:rsidR="00514652" w:rsidRDefault="00514652" w:rsidP="00277EA7">
            <w:pPr>
              <w:pStyle w:val="Standard"/>
              <w:ind w:left="720"/>
              <w:jc w:val="both"/>
              <w:rPr>
                <w:rFonts w:ascii="Arial" w:hAnsi="Arial" w:cs="Arial"/>
                <w:noProof/>
              </w:rPr>
            </w:pPr>
          </w:p>
          <w:p w:rsidR="00514652" w:rsidRPr="00514652" w:rsidRDefault="00514652" w:rsidP="00277EA7">
            <w:pPr>
              <w:pStyle w:val="Standard"/>
              <w:numPr>
                <w:ilvl w:val="0"/>
                <w:numId w:val="30"/>
              </w:numPr>
              <w:jc w:val="both"/>
              <w:rPr>
                <w:rFonts w:ascii="Arial" w:hAnsi="Arial" w:cs="Arial"/>
                <w:noProof/>
              </w:rPr>
            </w:pPr>
            <w:r w:rsidRPr="00514652">
              <w:rPr>
                <w:rFonts w:ascii="Arial" w:hAnsi="Arial" w:cs="Arial"/>
                <w:noProof/>
              </w:rPr>
              <w:t>La estrategia del área de Gestión Social desarrollada a través de las actividades de coordinación y capacitación para promover la cultura del aseo, el proceso de separación en la fuente y el reconocimiento a la labor de los recicladores, en algunas oportunidades presentes en las actividades.</w:t>
            </w:r>
          </w:p>
          <w:p w:rsidR="00514652" w:rsidRPr="00514652" w:rsidRDefault="00514652" w:rsidP="00277EA7">
            <w:pPr>
              <w:pStyle w:val="Standard"/>
              <w:numPr>
                <w:ilvl w:val="0"/>
                <w:numId w:val="30"/>
              </w:numPr>
              <w:jc w:val="both"/>
              <w:rPr>
                <w:rFonts w:ascii="Arial" w:hAnsi="Arial" w:cs="Arial"/>
                <w:noProof/>
              </w:rPr>
            </w:pPr>
            <w:r w:rsidRPr="00514652">
              <w:rPr>
                <w:rFonts w:ascii="Arial" w:hAnsi="Arial" w:cs="Arial"/>
                <w:noProof/>
              </w:rPr>
              <w:t>El Concesionario entrega información a los usuarios conforme a lo establecido en el Anexo Técnico.</w:t>
            </w:r>
          </w:p>
          <w:p w:rsidR="00514652" w:rsidRDefault="00514652" w:rsidP="00277EA7">
            <w:pPr>
              <w:pStyle w:val="Standard"/>
              <w:numPr>
                <w:ilvl w:val="0"/>
                <w:numId w:val="30"/>
              </w:numPr>
              <w:jc w:val="both"/>
              <w:rPr>
                <w:rFonts w:ascii="Arial" w:hAnsi="Arial" w:cs="Arial"/>
                <w:noProof/>
              </w:rPr>
            </w:pPr>
            <w:r w:rsidRPr="00514652">
              <w:rPr>
                <w:rFonts w:ascii="Arial" w:hAnsi="Arial" w:cs="Arial"/>
                <w:noProof/>
              </w:rPr>
              <w:t>Los Gestores Sociales responsables de las actividades tienen conocimiento y habilidades para transmitir la información relacionada con la prestación del servicio a la comunidad y usuarios en general.</w:t>
            </w:r>
          </w:p>
          <w:p w:rsidR="00514652" w:rsidRDefault="00514652" w:rsidP="00277EA7">
            <w:pPr>
              <w:pStyle w:val="Standard"/>
              <w:jc w:val="both"/>
              <w:rPr>
                <w:rFonts w:ascii="Arial" w:hAnsi="Arial" w:cs="Arial"/>
                <w:noProof/>
              </w:rPr>
            </w:pPr>
          </w:p>
          <w:p w:rsidR="00206CE6" w:rsidRPr="00206CE6" w:rsidRDefault="00206CE6" w:rsidP="00277EA7">
            <w:pPr>
              <w:autoSpaceDE w:val="0"/>
              <w:autoSpaceDN w:val="0"/>
              <w:adjustRightInd w:val="0"/>
              <w:jc w:val="both"/>
              <w:rPr>
                <w:rFonts w:ascii="Arial" w:hAnsi="Arial" w:cs="Arial"/>
                <w:noProof/>
                <w:kern w:val="3"/>
              </w:rPr>
            </w:pPr>
            <w:r w:rsidRPr="00206CE6">
              <w:rPr>
                <w:rFonts w:ascii="Arial" w:hAnsi="Arial" w:cs="Arial"/>
                <w:noProof/>
                <w:kern w:val="3"/>
              </w:rPr>
              <w:t xml:space="preserve">Por el contrario, de las actividades verificadas por la Interventoría, se reportaron aspectos a mejorar por parte del Concesionario frente a las siguientes novedades encontradas: </w:t>
            </w:r>
          </w:p>
          <w:p w:rsidR="00206CE6" w:rsidRPr="00206CE6" w:rsidRDefault="00206CE6" w:rsidP="00277EA7">
            <w:pPr>
              <w:pStyle w:val="Prrafodelista"/>
              <w:numPr>
                <w:ilvl w:val="0"/>
                <w:numId w:val="31"/>
              </w:numPr>
              <w:autoSpaceDE w:val="0"/>
              <w:autoSpaceDN w:val="0"/>
              <w:adjustRightInd w:val="0"/>
              <w:spacing w:after="29"/>
              <w:jc w:val="both"/>
              <w:rPr>
                <w:rFonts w:ascii="Arial" w:hAnsi="Arial" w:cs="Arial"/>
                <w:noProof/>
                <w:kern w:val="3"/>
              </w:rPr>
            </w:pPr>
            <w:r w:rsidRPr="00206CE6">
              <w:rPr>
                <w:rFonts w:ascii="Arial" w:hAnsi="Arial" w:cs="Arial"/>
                <w:noProof/>
                <w:kern w:val="3"/>
              </w:rPr>
              <w:t xml:space="preserve">El responsable de la actividad no estuvo a la hora indicada en la programación, por lo que afectó el inicio de esta. </w:t>
            </w:r>
          </w:p>
          <w:p w:rsidR="00206CE6" w:rsidRPr="00206CE6" w:rsidRDefault="00206CE6" w:rsidP="00277EA7">
            <w:pPr>
              <w:pStyle w:val="Prrafodelista"/>
              <w:numPr>
                <w:ilvl w:val="0"/>
                <w:numId w:val="31"/>
              </w:numPr>
              <w:autoSpaceDE w:val="0"/>
              <w:autoSpaceDN w:val="0"/>
              <w:adjustRightInd w:val="0"/>
              <w:spacing w:after="29"/>
              <w:jc w:val="both"/>
              <w:rPr>
                <w:rFonts w:ascii="Arial" w:hAnsi="Arial" w:cs="Arial"/>
                <w:noProof/>
                <w:kern w:val="3"/>
              </w:rPr>
            </w:pPr>
            <w:r w:rsidRPr="00206CE6">
              <w:rPr>
                <w:rFonts w:ascii="Arial" w:hAnsi="Arial" w:cs="Arial"/>
                <w:noProof/>
                <w:kern w:val="3"/>
              </w:rPr>
              <w:t xml:space="preserve">El Concesionario no informa las novedades a la ejecución de las actividades de manera oportuna, como cambio de horario o dirección, por lo tanto, estos ítems se ven afectados al momento de la verificación. </w:t>
            </w:r>
          </w:p>
          <w:p w:rsidR="00514652" w:rsidRDefault="00514652" w:rsidP="00277EA7">
            <w:pPr>
              <w:pStyle w:val="Standard"/>
              <w:jc w:val="both"/>
              <w:rPr>
                <w:rFonts w:ascii="Arial" w:hAnsi="Arial" w:cs="Arial"/>
                <w:noProof/>
              </w:rPr>
            </w:pPr>
          </w:p>
          <w:p w:rsidR="00206CE6" w:rsidRPr="00206CE6" w:rsidRDefault="00206CE6" w:rsidP="00277EA7">
            <w:pPr>
              <w:autoSpaceDE w:val="0"/>
              <w:autoSpaceDN w:val="0"/>
              <w:adjustRightInd w:val="0"/>
              <w:jc w:val="both"/>
              <w:rPr>
                <w:rFonts w:ascii="Arial" w:hAnsi="Arial" w:cs="Arial"/>
                <w:color w:val="000000"/>
                <w:sz w:val="24"/>
                <w:szCs w:val="24"/>
                <w:lang w:val="es-CO" w:eastAsia="es-CO"/>
              </w:rPr>
            </w:pPr>
          </w:p>
          <w:p w:rsidR="00206CE6" w:rsidRPr="00206CE6" w:rsidRDefault="00206CE6" w:rsidP="00277EA7">
            <w:pPr>
              <w:pStyle w:val="Prrafodelista"/>
              <w:numPr>
                <w:ilvl w:val="0"/>
                <w:numId w:val="31"/>
              </w:numPr>
              <w:autoSpaceDE w:val="0"/>
              <w:autoSpaceDN w:val="0"/>
              <w:adjustRightInd w:val="0"/>
              <w:spacing w:after="29"/>
              <w:jc w:val="both"/>
              <w:rPr>
                <w:rFonts w:ascii="Arial" w:hAnsi="Arial" w:cs="Arial"/>
                <w:noProof/>
                <w:kern w:val="3"/>
              </w:rPr>
            </w:pPr>
            <w:r w:rsidRPr="00206CE6">
              <w:rPr>
                <w:rFonts w:ascii="Arial" w:hAnsi="Arial" w:cs="Arial"/>
                <w:noProof/>
                <w:kern w:val="3"/>
              </w:rPr>
              <w:t xml:space="preserve">El Concesionario presenta dificultades en el registro de hora de las actividades reportadas en la programación semanal. </w:t>
            </w:r>
          </w:p>
          <w:p w:rsidR="00206CE6" w:rsidRPr="00206CE6" w:rsidRDefault="00206CE6" w:rsidP="00277EA7">
            <w:pPr>
              <w:pStyle w:val="Prrafodelista"/>
              <w:numPr>
                <w:ilvl w:val="0"/>
                <w:numId w:val="31"/>
              </w:numPr>
              <w:autoSpaceDE w:val="0"/>
              <w:autoSpaceDN w:val="0"/>
              <w:adjustRightInd w:val="0"/>
              <w:jc w:val="both"/>
              <w:rPr>
                <w:rFonts w:ascii="Arial" w:hAnsi="Arial" w:cs="Arial"/>
                <w:noProof/>
                <w:kern w:val="3"/>
              </w:rPr>
            </w:pPr>
            <w:r w:rsidRPr="00206CE6">
              <w:rPr>
                <w:rFonts w:ascii="Arial" w:hAnsi="Arial" w:cs="Arial"/>
                <w:noProof/>
                <w:kern w:val="3"/>
              </w:rPr>
              <w:t xml:space="preserve">Se evidenciaron inconsistencias en la información remitida en la programación con respecto a la ejecución de la actividad, por lo que se solicitó mayor atención y consistencia en la información reportada en la programación semanal. </w:t>
            </w:r>
          </w:p>
          <w:p w:rsidR="00514652" w:rsidRPr="00514652" w:rsidRDefault="00514652" w:rsidP="00277EA7">
            <w:pPr>
              <w:pStyle w:val="Standard"/>
              <w:jc w:val="both"/>
              <w:rPr>
                <w:rFonts w:ascii="Arial" w:hAnsi="Arial" w:cs="Arial"/>
                <w:noProof/>
              </w:rPr>
            </w:pPr>
          </w:p>
          <w:p w:rsidR="00A40B91" w:rsidRPr="00C649CF" w:rsidRDefault="00A40B91" w:rsidP="00277EA7">
            <w:pPr>
              <w:pStyle w:val="Standard"/>
              <w:jc w:val="both"/>
              <w:rPr>
                <w:rFonts w:ascii="Arial" w:hAnsi="Arial" w:cs="Arial"/>
                <w:b/>
                <w:bCs/>
                <w:color w:val="FF0000"/>
                <w:u w:val="single"/>
                <w:shd w:val="clear" w:color="auto" w:fill="FFFFFF"/>
              </w:rPr>
            </w:pPr>
          </w:p>
          <w:p w:rsidR="00F31570" w:rsidRPr="00417766" w:rsidRDefault="00E24FB5" w:rsidP="00277EA7">
            <w:pPr>
              <w:pStyle w:val="Standard"/>
              <w:jc w:val="both"/>
              <w:rPr>
                <w:rFonts w:ascii="Arial" w:hAnsi="Arial" w:cs="Arial"/>
                <w:noProof/>
              </w:rPr>
            </w:pPr>
            <w:r w:rsidRPr="00417766">
              <w:rPr>
                <w:rFonts w:ascii="Arial" w:hAnsi="Arial" w:cs="Arial"/>
                <w:b/>
                <w:bCs/>
                <w:u w:val="single"/>
                <w:shd w:val="clear" w:color="auto" w:fill="FFFFFF"/>
              </w:rPr>
              <w:t>Conclusiones</w:t>
            </w:r>
          </w:p>
          <w:p w:rsidR="00417766" w:rsidRPr="00417766" w:rsidRDefault="00417766" w:rsidP="00277EA7">
            <w:pPr>
              <w:autoSpaceDE w:val="0"/>
              <w:autoSpaceDN w:val="0"/>
              <w:adjustRightInd w:val="0"/>
              <w:jc w:val="both"/>
              <w:rPr>
                <w:rFonts w:ascii="Arial" w:hAnsi="Arial" w:cs="Arial"/>
                <w:color w:val="000000"/>
                <w:sz w:val="24"/>
                <w:szCs w:val="24"/>
                <w:lang w:val="es-CO" w:eastAsia="es-CO"/>
              </w:rPr>
            </w:pPr>
          </w:p>
          <w:p w:rsidR="00417766" w:rsidRPr="00417766" w:rsidRDefault="00417766" w:rsidP="00277EA7">
            <w:pPr>
              <w:pStyle w:val="Prrafodelista"/>
              <w:numPr>
                <w:ilvl w:val="0"/>
                <w:numId w:val="26"/>
              </w:numPr>
              <w:autoSpaceDE w:val="0"/>
              <w:autoSpaceDN w:val="0"/>
              <w:adjustRightInd w:val="0"/>
              <w:jc w:val="both"/>
              <w:rPr>
                <w:rFonts w:ascii="Arial" w:hAnsi="Arial" w:cs="Arial"/>
                <w:noProof/>
                <w:kern w:val="3"/>
              </w:rPr>
            </w:pPr>
            <w:r w:rsidRPr="00417766">
              <w:rPr>
                <w:rFonts w:ascii="Arial" w:hAnsi="Arial" w:cs="Arial"/>
                <w:noProof/>
                <w:kern w:val="3"/>
              </w:rPr>
              <w:t xml:space="preserve">Promoambiental Distrito S.A.S. ha realizado la entrega del informe mensual conforme a los tiempos establecidos contractualmente, sin embargo, en la revisión realizada por la Interventoría, continúan las observaciones relacionadas con la calidad, la redacción y la completitud de los documentos en contraste con el reporte en Excel y la programación semanal remitidos por el Concesionario. Por lo anterior, se recomienda al Concesionario implementar los procesos de calidad necesarios, que le permitan la entrega de información completa realizada en el mes, toda vez que esto permite a la Interventoría realice un seguimiento y validación oportuna. </w:t>
            </w:r>
          </w:p>
          <w:p w:rsidR="00EF7258" w:rsidRPr="00EF7258" w:rsidRDefault="00EF7258" w:rsidP="00277EA7">
            <w:pPr>
              <w:autoSpaceDE w:val="0"/>
              <w:autoSpaceDN w:val="0"/>
              <w:adjustRightInd w:val="0"/>
              <w:jc w:val="both"/>
              <w:rPr>
                <w:rFonts w:ascii="Arial" w:hAnsi="Arial" w:cs="Arial"/>
                <w:color w:val="000000"/>
                <w:sz w:val="24"/>
                <w:szCs w:val="24"/>
                <w:lang w:val="es-CO" w:eastAsia="es-CO"/>
              </w:rPr>
            </w:pPr>
          </w:p>
          <w:p w:rsidR="00EF7258" w:rsidRPr="00EF7258" w:rsidRDefault="00EF7258" w:rsidP="00277EA7">
            <w:pPr>
              <w:pStyle w:val="Prrafodelista"/>
              <w:numPr>
                <w:ilvl w:val="0"/>
                <w:numId w:val="26"/>
              </w:numPr>
              <w:autoSpaceDE w:val="0"/>
              <w:autoSpaceDN w:val="0"/>
              <w:adjustRightInd w:val="0"/>
              <w:jc w:val="both"/>
              <w:rPr>
                <w:rFonts w:ascii="Arial" w:hAnsi="Arial" w:cs="Arial"/>
                <w:noProof/>
                <w:kern w:val="3"/>
              </w:rPr>
            </w:pPr>
            <w:r w:rsidRPr="00EF7258">
              <w:rPr>
                <w:rFonts w:ascii="Arial" w:hAnsi="Arial" w:cs="Arial"/>
                <w:noProof/>
                <w:kern w:val="3"/>
              </w:rPr>
              <w:t xml:space="preserve">La Interventoría ha evidenciado en las actividades de seguimiento al plan de contenerización en Santa Fe y Candelaria indisciplina de algunos usuarios en cuanto al manejo de los residuos y separación en la fuente. Al respecto, se recomienda al Concesionario fortalecer los procesos de sensibilización a la comunidad en el área de influencia contenerizada en cuanto al uso y conservación de los contenedores, separación en la fuente, horario y frecuencia de la recolección del servicio de aseo, así como continuar articulando acciones con la Subdirección de Aprovechamiento de la UAESP para optimizar el manejo de los contenedores de residuos aprovechables, definir la ruta y el personal que realizará la recuperación de este material. </w:t>
            </w:r>
          </w:p>
          <w:p w:rsidR="00E41D3D" w:rsidRDefault="00E41D3D" w:rsidP="00277EA7">
            <w:pPr>
              <w:pStyle w:val="Standard"/>
              <w:jc w:val="both"/>
              <w:rPr>
                <w:rFonts w:ascii="Arial" w:hAnsi="Arial" w:cs="Arial"/>
                <w:noProof/>
              </w:rPr>
            </w:pPr>
          </w:p>
          <w:p w:rsidR="00277EA7" w:rsidRDefault="00277EA7" w:rsidP="00277EA7">
            <w:pPr>
              <w:pStyle w:val="Standard"/>
              <w:jc w:val="both"/>
              <w:rPr>
                <w:rFonts w:ascii="Arial" w:hAnsi="Arial" w:cs="Arial"/>
                <w:noProof/>
              </w:rPr>
            </w:pPr>
          </w:p>
          <w:p w:rsidR="00277EA7" w:rsidRPr="00277EA7" w:rsidRDefault="00277EA7" w:rsidP="00277EA7">
            <w:pPr>
              <w:autoSpaceDE w:val="0"/>
              <w:autoSpaceDN w:val="0"/>
              <w:adjustRightInd w:val="0"/>
              <w:jc w:val="both"/>
              <w:rPr>
                <w:rFonts w:ascii="Arial" w:hAnsi="Arial" w:cs="Arial"/>
                <w:b/>
                <w:noProof/>
                <w:kern w:val="3"/>
              </w:rPr>
            </w:pPr>
            <w:r w:rsidRPr="00277EA7">
              <w:rPr>
                <w:rFonts w:ascii="Arial" w:hAnsi="Arial" w:cs="Arial"/>
                <w:b/>
                <w:noProof/>
                <w:kern w:val="3"/>
              </w:rPr>
              <w:t xml:space="preserve">Atención de PQR </w:t>
            </w:r>
          </w:p>
          <w:p w:rsidR="00277EA7" w:rsidRPr="00277EA7" w:rsidRDefault="00277EA7" w:rsidP="00277EA7">
            <w:pPr>
              <w:autoSpaceDE w:val="0"/>
              <w:autoSpaceDN w:val="0"/>
              <w:adjustRightInd w:val="0"/>
              <w:jc w:val="both"/>
              <w:rPr>
                <w:rFonts w:ascii="Arial" w:hAnsi="Arial" w:cs="Arial"/>
                <w:noProof/>
                <w:kern w:val="3"/>
              </w:rPr>
            </w:pPr>
          </w:p>
          <w:p w:rsidR="00277EA7" w:rsidRPr="00277EA7" w:rsidRDefault="00277EA7" w:rsidP="00277EA7">
            <w:pPr>
              <w:autoSpaceDE w:val="0"/>
              <w:autoSpaceDN w:val="0"/>
              <w:adjustRightInd w:val="0"/>
              <w:jc w:val="both"/>
              <w:rPr>
                <w:rFonts w:ascii="Arial" w:hAnsi="Arial" w:cs="Arial"/>
                <w:noProof/>
                <w:kern w:val="3"/>
              </w:rPr>
            </w:pPr>
            <w:r w:rsidRPr="00277EA7">
              <w:rPr>
                <w:rFonts w:ascii="Arial" w:hAnsi="Arial" w:cs="Arial"/>
                <w:noProof/>
                <w:kern w:val="3"/>
              </w:rPr>
              <w:t xml:space="preserve">Durante el mes de abril, a través del Centro de Atención al Usuario, CAU, se recibieron 15 PQR, correspondientes a mesas de trabajo, capacitaciones y jornadas informativas en las localidades de Chapinero, Candelaria, San Cristóbal, Usaquén, Santa Fe y Usme, a las cuales se les dio cierre al finalizar el mes reportado. </w:t>
            </w:r>
          </w:p>
          <w:p w:rsidR="00277EA7" w:rsidRDefault="00277EA7" w:rsidP="00277EA7">
            <w:pPr>
              <w:autoSpaceDE w:val="0"/>
              <w:autoSpaceDN w:val="0"/>
              <w:adjustRightInd w:val="0"/>
              <w:jc w:val="both"/>
              <w:rPr>
                <w:rFonts w:ascii="Arial" w:hAnsi="Arial" w:cs="Arial"/>
                <w:noProof/>
                <w:kern w:val="3"/>
              </w:rPr>
            </w:pPr>
          </w:p>
          <w:p w:rsidR="00277EA7" w:rsidRPr="00277EA7" w:rsidRDefault="00277EA7" w:rsidP="00277EA7">
            <w:pPr>
              <w:autoSpaceDE w:val="0"/>
              <w:autoSpaceDN w:val="0"/>
              <w:adjustRightInd w:val="0"/>
              <w:jc w:val="both"/>
              <w:rPr>
                <w:rFonts w:ascii="Arial" w:hAnsi="Arial" w:cs="Arial"/>
                <w:noProof/>
                <w:kern w:val="3"/>
              </w:rPr>
            </w:pPr>
            <w:r w:rsidRPr="00277EA7">
              <w:rPr>
                <w:rFonts w:ascii="Arial" w:hAnsi="Arial" w:cs="Arial"/>
                <w:noProof/>
                <w:kern w:val="3"/>
              </w:rPr>
              <w:t xml:space="preserve">En las visitas a los peticionarios se aclararon dudas sobre frecuencias de recolección domiciliaria, barrido, corte de césped, recolección de escombros, opción tarifaria, cuartos de almacenamiento y contenerización. </w:t>
            </w:r>
          </w:p>
          <w:p w:rsidR="00277EA7" w:rsidRDefault="00277EA7" w:rsidP="00277EA7">
            <w:pPr>
              <w:pStyle w:val="Standard"/>
              <w:jc w:val="both"/>
              <w:rPr>
                <w:rFonts w:ascii="Arial" w:hAnsi="Arial" w:cs="Arial"/>
                <w:noProof/>
              </w:rPr>
            </w:pPr>
          </w:p>
          <w:p w:rsidR="00B61331" w:rsidRPr="00B61331" w:rsidRDefault="00B61331" w:rsidP="00B61331">
            <w:pPr>
              <w:pStyle w:val="Standard"/>
              <w:jc w:val="both"/>
              <w:rPr>
                <w:rFonts w:ascii="Arial" w:hAnsi="Arial" w:cs="Arial"/>
                <w:b/>
                <w:noProof/>
              </w:rPr>
            </w:pPr>
            <w:r w:rsidRPr="00B61331">
              <w:rPr>
                <w:rFonts w:ascii="Arial" w:hAnsi="Arial" w:cs="Arial"/>
                <w:b/>
                <w:noProof/>
              </w:rPr>
              <w:t>Proyecto Rural</w:t>
            </w:r>
          </w:p>
          <w:p w:rsidR="00E0413E" w:rsidRDefault="00E0413E" w:rsidP="00B61331">
            <w:pPr>
              <w:pStyle w:val="Standard"/>
              <w:jc w:val="both"/>
              <w:rPr>
                <w:rFonts w:ascii="Arial" w:hAnsi="Arial" w:cs="Arial"/>
                <w:noProof/>
              </w:rPr>
            </w:pPr>
          </w:p>
          <w:p w:rsidR="00B61331" w:rsidRPr="00B61331" w:rsidRDefault="00B61331" w:rsidP="00B61331">
            <w:pPr>
              <w:pStyle w:val="Standard"/>
              <w:jc w:val="both"/>
              <w:rPr>
                <w:rFonts w:ascii="Arial" w:hAnsi="Arial" w:cs="Arial"/>
                <w:noProof/>
              </w:rPr>
            </w:pPr>
            <w:r w:rsidRPr="00B61331">
              <w:rPr>
                <w:rFonts w:ascii="Arial" w:hAnsi="Arial" w:cs="Arial"/>
                <w:noProof/>
              </w:rPr>
              <w:t>Durante el mes de abril en la zona rural se efectuaron los siguientes acuerdos comunitarios:</w:t>
            </w:r>
          </w:p>
          <w:p w:rsidR="00E0413E" w:rsidRDefault="00E0413E" w:rsidP="00B61331">
            <w:pPr>
              <w:pStyle w:val="Standard"/>
              <w:jc w:val="both"/>
              <w:rPr>
                <w:rFonts w:ascii="Arial" w:hAnsi="Arial" w:cs="Arial"/>
                <w:b/>
                <w:noProof/>
              </w:rPr>
            </w:pPr>
          </w:p>
          <w:p w:rsidR="00B61331" w:rsidRPr="00E0413E" w:rsidRDefault="00B61331" w:rsidP="00B61331">
            <w:pPr>
              <w:pStyle w:val="Standard"/>
              <w:jc w:val="both"/>
              <w:rPr>
                <w:rFonts w:ascii="Arial" w:hAnsi="Arial" w:cs="Arial"/>
                <w:b/>
                <w:noProof/>
              </w:rPr>
            </w:pPr>
            <w:r w:rsidRPr="00E0413E">
              <w:rPr>
                <w:rFonts w:ascii="Arial" w:hAnsi="Arial" w:cs="Arial"/>
                <w:b/>
                <w:noProof/>
              </w:rPr>
              <w:t>USAQUÉN</w:t>
            </w:r>
          </w:p>
          <w:p w:rsidR="00B61331" w:rsidRPr="00B61331" w:rsidRDefault="00B61331" w:rsidP="00B61331">
            <w:pPr>
              <w:pStyle w:val="Standard"/>
              <w:jc w:val="both"/>
              <w:rPr>
                <w:rFonts w:ascii="Arial" w:hAnsi="Arial" w:cs="Arial"/>
                <w:noProof/>
              </w:rPr>
            </w:pPr>
            <w:r w:rsidRPr="00B61331">
              <w:rPr>
                <w:rFonts w:ascii="Arial" w:hAnsi="Arial" w:cs="Arial"/>
                <w:noProof/>
              </w:rPr>
              <w:t>Se asistió a la feria de servicios convocada por las entidades competentes de la Unidad de Apoyo Técnico de la localidad de Usaquén, donde se brindó información a los usuarios sobre los servicios prestados y las acciones a ejecutar desde el área social.</w:t>
            </w:r>
          </w:p>
          <w:p w:rsidR="00E0413E" w:rsidRDefault="00E0413E" w:rsidP="00B61331">
            <w:pPr>
              <w:pStyle w:val="Standard"/>
              <w:jc w:val="both"/>
              <w:rPr>
                <w:rFonts w:ascii="Arial" w:hAnsi="Arial" w:cs="Arial"/>
                <w:b/>
                <w:noProof/>
              </w:rPr>
            </w:pPr>
          </w:p>
          <w:p w:rsidR="00E0413E" w:rsidRPr="00E25002" w:rsidRDefault="00E25002" w:rsidP="00B61331">
            <w:pPr>
              <w:pStyle w:val="Standard"/>
              <w:jc w:val="both"/>
              <w:rPr>
                <w:rFonts w:ascii="Arial" w:hAnsi="Arial" w:cs="Arial"/>
                <w:noProof/>
              </w:rPr>
            </w:pPr>
            <w:r w:rsidRPr="00E25002">
              <w:rPr>
                <w:rFonts w:ascii="Arial" w:hAnsi="Arial" w:cs="Arial"/>
                <w:noProof/>
              </w:rPr>
              <w:t>Durante el mes de abril, se presentaron los avances del proceso de contenerización en la Junta Administradora Local de Usaquén, se dio a conocer a la Asociación Asosanvictorino los sectores donde se instalaron los contenedores en la localidad de Santa Fe, y se realizaron reuniones en Usme y San Cristóbal con la comunidad donde se aclararon novedades sobre la prestación del servicio.</w:t>
            </w:r>
          </w:p>
          <w:p w:rsidR="00E0413E" w:rsidRDefault="00E0413E" w:rsidP="00B61331">
            <w:pPr>
              <w:pStyle w:val="Standard"/>
              <w:jc w:val="both"/>
              <w:rPr>
                <w:rFonts w:ascii="Arial" w:hAnsi="Arial" w:cs="Arial"/>
                <w:b/>
                <w:noProof/>
              </w:rPr>
            </w:pPr>
          </w:p>
          <w:p w:rsidR="00B61331" w:rsidRPr="00E0413E" w:rsidRDefault="00B61331" w:rsidP="00B61331">
            <w:pPr>
              <w:pStyle w:val="Standard"/>
              <w:jc w:val="both"/>
              <w:rPr>
                <w:rFonts w:ascii="Arial" w:hAnsi="Arial" w:cs="Arial"/>
                <w:b/>
                <w:noProof/>
              </w:rPr>
            </w:pPr>
            <w:r w:rsidRPr="00E0413E">
              <w:rPr>
                <w:rFonts w:ascii="Arial" w:hAnsi="Arial" w:cs="Arial"/>
                <w:b/>
                <w:noProof/>
              </w:rPr>
              <w:t>SUMAPAZ</w:t>
            </w:r>
          </w:p>
          <w:p w:rsidR="00277EA7" w:rsidRDefault="00B61331" w:rsidP="00B61331">
            <w:pPr>
              <w:pStyle w:val="Standard"/>
              <w:jc w:val="both"/>
              <w:rPr>
                <w:rFonts w:ascii="Arial" w:hAnsi="Arial" w:cs="Arial"/>
                <w:noProof/>
              </w:rPr>
            </w:pPr>
            <w:r w:rsidRPr="00B61331">
              <w:rPr>
                <w:rFonts w:ascii="Arial" w:hAnsi="Arial" w:cs="Arial"/>
                <w:noProof/>
              </w:rPr>
              <w:t>Durante el mes se realizaron actividades informativas y de divulgación en la Vereda Nazareth y en la Cuenca Rio Blanco y capacitaciones sobre manejo adecuado de residuos sólidos en las veredas Raizal, Tunal Alto y Ánimas con el fin de buscar la apropiación del servicio de aseo.</w:t>
            </w:r>
          </w:p>
          <w:p w:rsidR="00277EA7" w:rsidRDefault="00277EA7" w:rsidP="00277EA7">
            <w:pPr>
              <w:pStyle w:val="Standard"/>
              <w:jc w:val="both"/>
              <w:rPr>
                <w:rFonts w:ascii="Arial" w:hAnsi="Arial" w:cs="Arial"/>
                <w:noProof/>
              </w:rPr>
            </w:pPr>
          </w:p>
          <w:p w:rsidR="00277EA7" w:rsidRPr="00EF7258" w:rsidRDefault="00277EA7" w:rsidP="00277EA7">
            <w:pPr>
              <w:pStyle w:val="Standard"/>
              <w:jc w:val="both"/>
              <w:rPr>
                <w:rFonts w:ascii="Arial" w:hAnsi="Arial" w:cs="Arial"/>
                <w:noProof/>
              </w:rPr>
            </w:pPr>
          </w:p>
          <w:p w:rsidR="00FC5B95" w:rsidRPr="00EB7063" w:rsidRDefault="00FC5B95" w:rsidP="00277EA7">
            <w:pPr>
              <w:pStyle w:val="Standard"/>
              <w:numPr>
                <w:ilvl w:val="0"/>
                <w:numId w:val="27"/>
              </w:numPr>
              <w:jc w:val="both"/>
              <w:rPr>
                <w:rFonts w:ascii="Arial" w:hAnsi="Arial" w:cs="Arial"/>
                <w:b/>
                <w:u w:val="single"/>
              </w:rPr>
            </w:pPr>
            <w:r w:rsidRPr="00EB7063">
              <w:rPr>
                <w:rFonts w:ascii="Arial" w:hAnsi="Arial" w:cs="Arial"/>
                <w:b/>
                <w:u w:val="single"/>
              </w:rPr>
              <w:t>SOLICITUDES DE ACCIÓN CORRECTIVAS:</w:t>
            </w:r>
          </w:p>
          <w:p w:rsidR="002B5053" w:rsidRPr="00EB7063" w:rsidRDefault="002B5053" w:rsidP="00277EA7">
            <w:pPr>
              <w:pStyle w:val="Standard"/>
              <w:jc w:val="both"/>
              <w:rPr>
                <w:rFonts w:ascii="Arial" w:hAnsi="Arial" w:cs="Arial"/>
                <w:noProof/>
              </w:rPr>
            </w:pPr>
          </w:p>
          <w:p w:rsidR="00E41D3D" w:rsidRPr="00EB7063" w:rsidRDefault="00253675" w:rsidP="00277EA7">
            <w:pPr>
              <w:jc w:val="both"/>
              <w:rPr>
                <w:rFonts w:ascii="Arial" w:hAnsi="Arial" w:cs="Arial"/>
                <w:bCs/>
                <w:kern w:val="3"/>
                <w:shd w:val="clear" w:color="auto" w:fill="FFFFFF"/>
              </w:rPr>
            </w:pPr>
            <w:r w:rsidRPr="00EB7063">
              <w:rPr>
                <w:rFonts w:ascii="Arial" w:hAnsi="Arial" w:cs="Arial"/>
                <w:bCs/>
                <w:kern w:val="3"/>
                <w:shd w:val="clear" w:color="auto" w:fill="FFFFFF"/>
              </w:rPr>
              <w:t>L</w:t>
            </w:r>
            <w:r w:rsidR="00E41D3D" w:rsidRPr="00EB7063">
              <w:rPr>
                <w:rFonts w:ascii="Arial" w:hAnsi="Arial" w:cs="Arial"/>
                <w:bCs/>
                <w:kern w:val="3"/>
                <w:shd w:val="clear" w:color="auto" w:fill="FFFFFF"/>
              </w:rPr>
              <w:t xml:space="preserve">a </w:t>
            </w:r>
            <w:r w:rsidR="00FC5B95" w:rsidRPr="00EB7063">
              <w:rPr>
                <w:rFonts w:ascii="Arial" w:hAnsi="Arial" w:cs="Arial"/>
                <w:bCs/>
                <w:kern w:val="3"/>
                <w:shd w:val="clear" w:color="auto" w:fill="FFFFFF"/>
              </w:rPr>
              <w:t>Interventoría en el mes</w:t>
            </w:r>
            <w:r w:rsidR="00E41D3D" w:rsidRPr="00EB7063">
              <w:rPr>
                <w:rFonts w:ascii="Arial" w:hAnsi="Arial" w:cs="Arial"/>
                <w:bCs/>
                <w:kern w:val="3"/>
                <w:shd w:val="clear" w:color="auto" w:fill="FFFFFF"/>
              </w:rPr>
              <w:t xml:space="preserve"> de </w:t>
            </w:r>
            <w:r w:rsidRPr="00EB7063">
              <w:rPr>
                <w:rFonts w:ascii="Arial" w:hAnsi="Arial" w:cs="Arial"/>
                <w:bCs/>
                <w:kern w:val="3"/>
                <w:shd w:val="clear" w:color="auto" w:fill="FFFFFF"/>
              </w:rPr>
              <w:t>febrero</w:t>
            </w:r>
            <w:r w:rsidR="005A2035" w:rsidRPr="00EB7063">
              <w:rPr>
                <w:rFonts w:ascii="Arial" w:hAnsi="Arial" w:cs="Arial"/>
                <w:bCs/>
                <w:kern w:val="3"/>
                <w:shd w:val="clear" w:color="auto" w:fill="FFFFFF"/>
              </w:rPr>
              <w:t xml:space="preserve"> formuló </w:t>
            </w:r>
            <w:r w:rsidRPr="00EB7063">
              <w:rPr>
                <w:rFonts w:ascii="Arial" w:hAnsi="Arial" w:cs="Arial"/>
                <w:bCs/>
                <w:kern w:val="3"/>
                <w:shd w:val="clear" w:color="auto" w:fill="FFFFFF"/>
              </w:rPr>
              <w:t>tres</w:t>
            </w:r>
            <w:r w:rsidR="00E41D3D" w:rsidRPr="00EB7063">
              <w:rPr>
                <w:rFonts w:ascii="Arial" w:hAnsi="Arial" w:cs="Arial"/>
                <w:bCs/>
                <w:kern w:val="3"/>
                <w:shd w:val="clear" w:color="auto" w:fill="FFFFFF"/>
              </w:rPr>
              <w:t xml:space="preserve"> (</w:t>
            </w:r>
            <w:r w:rsidR="002F5275" w:rsidRPr="00EB7063">
              <w:rPr>
                <w:rFonts w:ascii="Arial" w:hAnsi="Arial" w:cs="Arial"/>
                <w:bCs/>
                <w:kern w:val="3"/>
                <w:shd w:val="clear" w:color="auto" w:fill="FFFFFF"/>
              </w:rPr>
              <w:t>3) Solicitudes de</w:t>
            </w:r>
            <w:r w:rsidR="00E41D3D" w:rsidRPr="00EB7063">
              <w:rPr>
                <w:rFonts w:ascii="Arial" w:hAnsi="Arial" w:cs="Arial"/>
                <w:bCs/>
                <w:kern w:val="3"/>
                <w:shd w:val="clear" w:color="auto" w:fill="FFFFFF"/>
              </w:rPr>
              <w:t xml:space="preserve"> Acción Correctiva–SAC</w:t>
            </w:r>
            <w:r w:rsidRPr="00EB7063">
              <w:rPr>
                <w:rFonts w:ascii="Arial" w:hAnsi="Arial" w:cs="Arial"/>
                <w:bCs/>
                <w:kern w:val="3"/>
                <w:shd w:val="clear" w:color="auto" w:fill="FFFFFF"/>
              </w:rPr>
              <w:t xml:space="preserve"> y estas continúan en seguimiento para el mes de </w:t>
            </w:r>
            <w:r w:rsidR="00EB7063" w:rsidRPr="00EB7063">
              <w:rPr>
                <w:rFonts w:ascii="Arial" w:hAnsi="Arial" w:cs="Arial"/>
                <w:bCs/>
                <w:kern w:val="3"/>
                <w:shd w:val="clear" w:color="auto" w:fill="FFFFFF"/>
              </w:rPr>
              <w:t>abril</w:t>
            </w:r>
            <w:r w:rsidRPr="00EB7063">
              <w:rPr>
                <w:rFonts w:ascii="Arial" w:hAnsi="Arial" w:cs="Arial"/>
                <w:bCs/>
                <w:kern w:val="3"/>
                <w:shd w:val="clear" w:color="auto" w:fill="FFFFFF"/>
              </w:rPr>
              <w:t xml:space="preserve"> del 2019.</w:t>
            </w:r>
          </w:p>
          <w:p w:rsidR="00FC5B95" w:rsidRPr="00EB7063" w:rsidRDefault="00FC5B95" w:rsidP="00277EA7">
            <w:pPr>
              <w:jc w:val="both"/>
              <w:rPr>
                <w:rFonts w:ascii="Arial" w:hAnsi="Arial" w:cs="Arial"/>
                <w:bCs/>
                <w:kern w:val="3"/>
                <w:shd w:val="clear" w:color="auto" w:fill="FFFFFF"/>
              </w:rPr>
            </w:pPr>
          </w:p>
          <w:p w:rsidR="005F68EB" w:rsidRPr="00EB7063" w:rsidRDefault="005F68EB" w:rsidP="00277EA7">
            <w:pPr>
              <w:jc w:val="both"/>
              <w:rPr>
                <w:rFonts w:ascii="Arial" w:hAnsi="Arial" w:cs="Arial"/>
                <w:bCs/>
                <w:kern w:val="3"/>
                <w:shd w:val="clear" w:color="auto" w:fill="FFFFFF"/>
              </w:rPr>
            </w:pPr>
          </w:p>
          <w:tbl>
            <w:tblPr>
              <w:tblW w:w="9922" w:type="dxa"/>
              <w:tblInd w:w="196" w:type="dxa"/>
              <w:tblCellMar>
                <w:left w:w="10" w:type="dxa"/>
                <w:right w:w="10" w:type="dxa"/>
              </w:tblCellMar>
              <w:tblLook w:val="0000"/>
            </w:tblPr>
            <w:tblGrid>
              <w:gridCol w:w="1317"/>
              <w:gridCol w:w="1647"/>
              <w:gridCol w:w="1437"/>
              <w:gridCol w:w="1141"/>
              <w:gridCol w:w="4380"/>
            </w:tblGrid>
            <w:tr w:rsidR="00C649CF" w:rsidRPr="00C649CF" w:rsidTr="00BB3DD5">
              <w:trPr>
                <w:trHeight w:val="719"/>
              </w:trPr>
              <w:tc>
                <w:tcPr>
                  <w:tcW w:w="11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EB7063" w:rsidRDefault="00E134D3" w:rsidP="00277EA7">
                  <w:pPr>
                    <w:pStyle w:val="Ttulo2"/>
                    <w:spacing w:before="120" w:after="120"/>
                    <w:jc w:val="both"/>
                    <w:rPr>
                      <w:rFonts w:cs="Arial"/>
                      <w:bCs/>
                      <w:kern w:val="3"/>
                      <w:shd w:val="clear" w:color="auto" w:fill="FFFFFF"/>
                    </w:rPr>
                  </w:pPr>
                  <w:r w:rsidRPr="00EB7063">
                    <w:rPr>
                      <w:rFonts w:cs="Arial"/>
                      <w:bCs/>
                      <w:kern w:val="3"/>
                      <w:shd w:val="clear" w:color="auto" w:fill="FFFFFF"/>
                    </w:rPr>
                    <w:t>No. SAC</w:t>
                  </w:r>
                </w:p>
              </w:tc>
              <w:tc>
                <w:tcPr>
                  <w:tcW w:w="16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EB7063" w:rsidRDefault="00E134D3" w:rsidP="002F5275">
                  <w:pPr>
                    <w:pStyle w:val="Ttulo2"/>
                    <w:spacing w:before="120" w:after="120"/>
                    <w:rPr>
                      <w:rFonts w:cs="Arial"/>
                      <w:bCs/>
                      <w:kern w:val="3"/>
                      <w:shd w:val="clear" w:color="auto" w:fill="FFFFFF"/>
                    </w:rPr>
                  </w:pPr>
                  <w:r w:rsidRPr="00EB7063">
                    <w:rPr>
                      <w:rFonts w:cs="Arial"/>
                      <w:bCs/>
                      <w:kern w:val="3"/>
                      <w:shd w:val="clear" w:color="auto" w:fill="FFFFFF"/>
                    </w:rPr>
                    <w:t>TEMA</w:t>
                  </w:r>
                </w:p>
              </w:tc>
              <w:tc>
                <w:tcPr>
                  <w:tcW w:w="14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EB7063" w:rsidRDefault="00E134D3" w:rsidP="00277EA7">
                  <w:pPr>
                    <w:pStyle w:val="Ttulo2"/>
                    <w:spacing w:before="120" w:after="120"/>
                    <w:jc w:val="both"/>
                    <w:rPr>
                      <w:rFonts w:cs="Arial"/>
                      <w:bCs/>
                      <w:kern w:val="3"/>
                      <w:shd w:val="clear" w:color="auto" w:fill="FFFFFF"/>
                    </w:rPr>
                  </w:pPr>
                  <w:r w:rsidRPr="00EB7063">
                    <w:rPr>
                      <w:rFonts w:cs="Arial"/>
                      <w:bCs/>
                      <w:kern w:val="3"/>
                      <w:shd w:val="clear" w:color="auto" w:fill="FFFFFF"/>
                    </w:rPr>
                    <w:t>FECHA DE INICIO</w:t>
                  </w:r>
                </w:p>
              </w:tc>
              <w:tc>
                <w:tcPr>
                  <w:tcW w:w="114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EB7063" w:rsidRDefault="00E134D3" w:rsidP="00277EA7">
                  <w:pPr>
                    <w:pStyle w:val="Ttulo2"/>
                    <w:spacing w:before="120" w:after="120"/>
                    <w:jc w:val="both"/>
                    <w:rPr>
                      <w:rFonts w:cs="Arial"/>
                      <w:bCs/>
                      <w:kern w:val="3"/>
                      <w:shd w:val="clear" w:color="auto" w:fill="FFFFFF"/>
                    </w:rPr>
                  </w:pPr>
                  <w:r w:rsidRPr="00EB7063">
                    <w:rPr>
                      <w:rFonts w:cs="Arial"/>
                      <w:bCs/>
                      <w:kern w:val="3"/>
                      <w:shd w:val="clear" w:color="auto" w:fill="FFFFFF"/>
                    </w:rPr>
                    <w:t>FECHA FINAL</w:t>
                  </w:r>
                </w:p>
              </w:tc>
              <w:tc>
                <w:tcPr>
                  <w:tcW w:w="455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EB7063" w:rsidRDefault="00E134D3" w:rsidP="002F5275">
                  <w:pPr>
                    <w:pStyle w:val="Ttulo2"/>
                    <w:spacing w:before="120" w:after="120"/>
                    <w:rPr>
                      <w:rFonts w:cs="Arial"/>
                      <w:bCs/>
                      <w:kern w:val="3"/>
                      <w:shd w:val="clear" w:color="auto" w:fill="FFFFFF"/>
                    </w:rPr>
                  </w:pPr>
                  <w:r w:rsidRPr="00EB7063">
                    <w:rPr>
                      <w:rFonts w:cs="Arial"/>
                      <w:bCs/>
                      <w:kern w:val="3"/>
                      <w:shd w:val="clear" w:color="auto" w:fill="FFFFFF"/>
                    </w:rPr>
                    <w:t>ACCIONES</w:t>
                  </w:r>
                </w:p>
              </w:tc>
            </w:tr>
            <w:tr w:rsidR="00C649CF" w:rsidRPr="00C649CF" w:rsidTr="00BB3DD5">
              <w:trPr>
                <w:trHeight w:val="1055"/>
              </w:trPr>
              <w:tc>
                <w:tcPr>
                  <w:tcW w:w="11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tbl>
                  <w:tblPr>
                    <w:tblW w:w="0" w:type="auto"/>
                    <w:tblBorders>
                      <w:top w:val="nil"/>
                      <w:left w:val="nil"/>
                      <w:bottom w:val="nil"/>
                      <w:right w:val="nil"/>
                    </w:tblBorders>
                    <w:tblLook w:val="0000"/>
                  </w:tblPr>
                  <w:tblGrid>
                    <w:gridCol w:w="1177"/>
                  </w:tblGrid>
                  <w:tr w:rsidR="00EB7063" w:rsidRPr="00EB7063">
                    <w:trPr>
                      <w:trHeight w:val="259"/>
                    </w:trPr>
                    <w:tc>
                      <w:tcPr>
                        <w:tcW w:w="0" w:type="auto"/>
                      </w:tcPr>
                      <w:tbl>
                        <w:tblPr>
                          <w:tblW w:w="0" w:type="auto"/>
                          <w:tblBorders>
                            <w:top w:val="nil"/>
                            <w:left w:val="nil"/>
                            <w:bottom w:val="nil"/>
                            <w:right w:val="nil"/>
                          </w:tblBorders>
                          <w:tblLook w:val="0000"/>
                        </w:tblPr>
                        <w:tblGrid>
                          <w:gridCol w:w="961"/>
                        </w:tblGrid>
                        <w:tr w:rsidR="00EB7063" w:rsidRPr="004C5345">
                          <w:trPr>
                            <w:trHeight w:val="260"/>
                          </w:trPr>
                          <w:tc>
                            <w:tcPr>
                              <w:tcW w:w="0" w:type="auto"/>
                            </w:tcPr>
                            <w:p w:rsidR="004C5345" w:rsidRPr="004C5345" w:rsidRDefault="004C5345" w:rsidP="004C5345">
                              <w:pPr>
                                <w:autoSpaceDE w:val="0"/>
                                <w:autoSpaceDN w:val="0"/>
                                <w:adjustRightInd w:val="0"/>
                                <w:rPr>
                                  <w:rFonts w:ascii="Arial" w:hAnsi="Arial" w:cs="Arial"/>
                                  <w:noProof/>
                                  <w:kern w:val="3"/>
                                </w:rPr>
                              </w:pPr>
                              <w:r w:rsidRPr="004C5345">
                                <w:rPr>
                                  <w:rFonts w:ascii="Arial" w:hAnsi="Arial" w:cs="Arial"/>
                                  <w:noProof/>
                                  <w:kern w:val="3"/>
                                </w:rPr>
                                <w:t>SAC N</w:t>
                              </w:r>
                              <w:r w:rsidR="00201BF6" w:rsidRPr="00EB7063">
                                <w:rPr>
                                  <w:rFonts w:ascii="Arial" w:hAnsi="Arial" w:cs="Arial"/>
                                  <w:noProof/>
                                  <w:kern w:val="3"/>
                                </w:rPr>
                                <w:t>o.</w:t>
                              </w:r>
                              <w:r w:rsidRPr="004C5345">
                                <w:rPr>
                                  <w:rFonts w:ascii="Arial" w:hAnsi="Arial" w:cs="Arial"/>
                                  <w:noProof/>
                                  <w:kern w:val="3"/>
                                </w:rPr>
                                <w:t xml:space="preserve"> 41 </w:t>
                              </w:r>
                            </w:p>
                            <w:p w:rsidR="004C5345" w:rsidRPr="004C5345" w:rsidRDefault="004C5345" w:rsidP="004C5345">
                              <w:pPr>
                                <w:autoSpaceDE w:val="0"/>
                                <w:autoSpaceDN w:val="0"/>
                                <w:adjustRightInd w:val="0"/>
                                <w:rPr>
                                  <w:rFonts w:ascii="Arial" w:hAnsi="Arial" w:cs="Arial"/>
                                  <w:noProof/>
                                  <w:kern w:val="3"/>
                                </w:rPr>
                              </w:pPr>
                              <w:r w:rsidRPr="004C5345">
                                <w:rPr>
                                  <w:rFonts w:ascii="Arial" w:hAnsi="Arial" w:cs="Arial"/>
                                  <w:noProof/>
                                  <w:kern w:val="3"/>
                                </w:rPr>
                                <w:t xml:space="preserve">UAESP-CPC-ASE1-1032-19 </w:t>
                              </w:r>
                            </w:p>
                          </w:tc>
                        </w:tr>
                      </w:tbl>
                      <w:p w:rsidR="001007F8" w:rsidRPr="00EB7063" w:rsidRDefault="001007F8" w:rsidP="00277EA7">
                        <w:pPr>
                          <w:autoSpaceDE w:val="0"/>
                          <w:autoSpaceDN w:val="0"/>
                          <w:adjustRightInd w:val="0"/>
                          <w:jc w:val="both"/>
                          <w:rPr>
                            <w:rFonts w:ascii="Arial" w:hAnsi="Arial" w:cs="Arial"/>
                            <w:lang w:val="es-CO" w:eastAsia="es-CO"/>
                          </w:rPr>
                        </w:pPr>
                      </w:p>
                    </w:tc>
                  </w:tr>
                </w:tbl>
                <w:p w:rsidR="00E134D3" w:rsidRPr="00EB7063" w:rsidRDefault="00E134D3" w:rsidP="00277EA7">
                  <w:pPr>
                    <w:autoSpaceDE w:val="0"/>
                    <w:adjustRightInd w:val="0"/>
                    <w:jc w:val="both"/>
                    <w:rPr>
                      <w:rFonts w:ascii="Arial" w:hAnsi="Arial" w:cs="Arial"/>
                      <w:bCs/>
                      <w:kern w:val="3"/>
                      <w:shd w:val="clear" w:color="auto" w:fill="FFFFFF"/>
                    </w:rPr>
                  </w:pPr>
                </w:p>
              </w:tc>
              <w:tc>
                <w:tcPr>
                  <w:tcW w:w="16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0121EB" w:rsidRPr="00EB7063" w:rsidRDefault="000121EB" w:rsidP="000121EB">
                  <w:pPr>
                    <w:pStyle w:val="Default"/>
                    <w:jc w:val="both"/>
                    <w:rPr>
                      <w:rFonts w:ascii="Arial" w:hAnsi="Arial" w:cs="Arial"/>
                      <w:noProof/>
                      <w:color w:val="auto"/>
                      <w:sz w:val="20"/>
                      <w:szCs w:val="20"/>
                    </w:rPr>
                  </w:pPr>
                  <w:r w:rsidRPr="00EB7063">
                    <w:rPr>
                      <w:rFonts w:ascii="Arial" w:hAnsi="Arial" w:cs="Arial"/>
                      <w:noProof/>
                      <w:color w:val="auto"/>
                      <w:sz w:val="20"/>
                      <w:szCs w:val="20"/>
                    </w:rPr>
                    <w:t xml:space="preserve">Recolección y transporte de bolsas de barrido </w:t>
                  </w:r>
                </w:p>
                <w:p w:rsidR="00E134D3" w:rsidRPr="00EB7063" w:rsidRDefault="00E134D3" w:rsidP="000121EB">
                  <w:pPr>
                    <w:pStyle w:val="Default"/>
                    <w:jc w:val="both"/>
                    <w:rPr>
                      <w:rFonts w:ascii="Arial" w:hAnsi="Arial" w:cs="Arial"/>
                      <w:bCs/>
                      <w:color w:val="auto"/>
                      <w:sz w:val="20"/>
                      <w:szCs w:val="20"/>
                      <w:shd w:val="clear" w:color="auto" w:fill="FFFFFF"/>
                    </w:rPr>
                  </w:pPr>
                </w:p>
              </w:tc>
              <w:tc>
                <w:tcPr>
                  <w:tcW w:w="14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B3319" w:rsidRPr="00EB7063" w:rsidRDefault="00BB3319" w:rsidP="00277EA7">
                  <w:pPr>
                    <w:pStyle w:val="Default"/>
                    <w:jc w:val="both"/>
                    <w:rPr>
                      <w:rFonts w:ascii="Arial" w:hAnsi="Arial" w:cs="Arial"/>
                      <w:color w:val="auto"/>
                      <w:kern w:val="0"/>
                      <w:sz w:val="20"/>
                      <w:szCs w:val="20"/>
                      <w:lang w:val="es-CO" w:eastAsia="es-CO"/>
                    </w:rPr>
                  </w:pPr>
                </w:p>
                <w:p w:rsidR="00BB3319" w:rsidRPr="00EB7063" w:rsidRDefault="00BB3319" w:rsidP="00BB3319">
                  <w:pPr>
                    <w:pStyle w:val="Default"/>
                    <w:jc w:val="both"/>
                    <w:rPr>
                      <w:rFonts w:ascii="Arial" w:hAnsi="Arial" w:cs="Arial"/>
                      <w:noProof/>
                      <w:color w:val="auto"/>
                      <w:sz w:val="20"/>
                      <w:szCs w:val="20"/>
                    </w:rPr>
                  </w:pPr>
                  <w:r w:rsidRPr="00EB7063">
                    <w:rPr>
                      <w:rFonts w:ascii="Arial" w:hAnsi="Arial" w:cs="Arial"/>
                      <w:noProof/>
                      <w:color w:val="auto"/>
                      <w:sz w:val="20"/>
                      <w:szCs w:val="20"/>
                    </w:rPr>
                    <w:t xml:space="preserve">6/03/2019 </w:t>
                  </w:r>
                </w:p>
                <w:p w:rsidR="001007F8" w:rsidRPr="00EB7063" w:rsidRDefault="001007F8" w:rsidP="00277EA7">
                  <w:pPr>
                    <w:pStyle w:val="Default"/>
                    <w:jc w:val="both"/>
                    <w:rPr>
                      <w:rFonts w:ascii="Arial" w:hAnsi="Arial" w:cs="Arial"/>
                      <w:color w:val="auto"/>
                      <w:kern w:val="0"/>
                      <w:sz w:val="20"/>
                      <w:szCs w:val="20"/>
                      <w:lang w:val="es-CO" w:eastAsia="es-CO"/>
                    </w:rPr>
                  </w:pPr>
                </w:p>
                <w:p w:rsidR="00E134D3" w:rsidRPr="00EB7063" w:rsidRDefault="00E134D3" w:rsidP="00277EA7">
                  <w:pPr>
                    <w:pStyle w:val="Default"/>
                    <w:jc w:val="both"/>
                    <w:rPr>
                      <w:rFonts w:ascii="Arial" w:hAnsi="Arial" w:cs="Arial"/>
                      <w:bCs/>
                      <w:color w:val="auto"/>
                      <w:sz w:val="20"/>
                      <w:szCs w:val="20"/>
                      <w:shd w:val="clear" w:color="auto" w:fill="FFFFFF"/>
                    </w:rPr>
                  </w:pPr>
                </w:p>
              </w:tc>
              <w:tc>
                <w:tcPr>
                  <w:tcW w:w="114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EB7063" w:rsidRDefault="008E1319" w:rsidP="00277EA7">
                  <w:pPr>
                    <w:pStyle w:val="Predeterminado"/>
                    <w:spacing w:before="120" w:after="120"/>
                    <w:jc w:val="both"/>
                    <w:rPr>
                      <w:rFonts w:ascii="Arial" w:eastAsia="Times New Roman" w:hAnsi="Arial" w:cs="Arial"/>
                      <w:bCs/>
                      <w:kern w:val="3"/>
                      <w:sz w:val="20"/>
                      <w:szCs w:val="20"/>
                      <w:shd w:val="clear" w:color="auto" w:fill="FFFFFF"/>
                      <w:lang w:val="es-ES" w:eastAsia="es-ES"/>
                    </w:rPr>
                  </w:pPr>
                  <w:r w:rsidRPr="00EB7063">
                    <w:rPr>
                      <w:rFonts w:ascii="Arial" w:eastAsia="Times New Roman" w:hAnsi="Arial" w:cs="Arial"/>
                      <w:bCs/>
                      <w:kern w:val="3"/>
                      <w:sz w:val="20"/>
                      <w:szCs w:val="20"/>
                      <w:shd w:val="clear" w:color="auto" w:fill="FFFFFF"/>
                      <w:lang w:val="es-ES" w:eastAsia="es-ES"/>
                    </w:rPr>
                    <w:t>05</w:t>
                  </w:r>
                  <w:r w:rsidR="001007F8" w:rsidRPr="00EB7063">
                    <w:rPr>
                      <w:rFonts w:ascii="Arial" w:eastAsia="Times New Roman" w:hAnsi="Arial" w:cs="Arial"/>
                      <w:bCs/>
                      <w:kern w:val="3"/>
                      <w:sz w:val="20"/>
                      <w:szCs w:val="20"/>
                      <w:shd w:val="clear" w:color="auto" w:fill="FFFFFF"/>
                      <w:lang w:val="es-ES" w:eastAsia="es-ES"/>
                    </w:rPr>
                    <w:t>/0</w:t>
                  </w:r>
                  <w:r w:rsidRPr="00EB7063">
                    <w:rPr>
                      <w:rFonts w:ascii="Arial" w:eastAsia="Times New Roman" w:hAnsi="Arial" w:cs="Arial"/>
                      <w:bCs/>
                      <w:kern w:val="3"/>
                      <w:sz w:val="20"/>
                      <w:szCs w:val="20"/>
                      <w:shd w:val="clear" w:color="auto" w:fill="FFFFFF"/>
                      <w:lang w:val="es-ES" w:eastAsia="es-ES"/>
                    </w:rPr>
                    <w:t>4</w:t>
                  </w:r>
                  <w:r w:rsidR="001007F8" w:rsidRPr="00EB7063">
                    <w:rPr>
                      <w:rFonts w:ascii="Arial" w:eastAsia="Times New Roman" w:hAnsi="Arial" w:cs="Arial"/>
                      <w:bCs/>
                      <w:kern w:val="3"/>
                      <w:sz w:val="20"/>
                      <w:szCs w:val="20"/>
                      <w:shd w:val="clear" w:color="auto" w:fill="FFFFFF"/>
                      <w:lang w:val="es-ES" w:eastAsia="es-ES"/>
                    </w:rPr>
                    <w:t>/2019</w:t>
                  </w:r>
                </w:p>
              </w:tc>
              <w:tc>
                <w:tcPr>
                  <w:tcW w:w="455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8E1319" w:rsidRPr="00EB7063" w:rsidRDefault="008E1319" w:rsidP="008E1319">
                  <w:pPr>
                    <w:pStyle w:val="Default"/>
                    <w:jc w:val="both"/>
                    <w:rPr>
                      <w:rFonts w:ascii="Arial" w:hAnsi="Arial" w:cs="Arial"/>
                      <w:noProof/>
                      <w:color w:val="auto"/>
                      <w:sz w:val="20"/>
                      <w:szCs w:val="20"/>
                    </w:rPr>
                  </w:pPr>
                  <w:r w:rsidRPr="00EB7063">
                    <w:rPr>
                      <w:rFonts w:ascii="Arial" w:hAnsi="Arial" w:cs="Arial"/>
                      <w:noProof/>
                      <w:color w:val="auto"/>
                      <w:sz w:val="20"/>
                      <w:szCs w:val="20"/>
                    </w:rPr>
                    <w:t xml:space="preserve">Cerrada.Mediante comunicado PMD-2-2019031101-OP de 11 de marzo de 2019, el Concesionario respondió. </w:t>
                  </w:r>
                </w:p>
                <w:p w:rsidR="00E134D3" w:rsidRPr="00EB7063" w:rsidRDefault="008E1319" w:rsidP="008E1319">
                  <w:pPr>
                    <w:pStyle w:val="Default"/>
                    <w:jc w:val="both"/>
                    <w:rPr>
                      <w:rFonts w:ascii="Arial" w:hAnsi="Arial" w:cs="Arial"/>
                      <w:color w:val="auto"/>
                      <w:kern w:val="0"/>
                      <w:sz w:val="20"/>
                      <w:szCs w:val="20"/>
                      <w:lang w:val="es-CO" w:eastAsia="es-CO"/>
                    </w:rPr>
                  </w:pPr>
                  <w:r w:rsidRPr="00EB7063">
                    <w:rPr>
                      <w:rFonts w:ascii="Arial" w:hAnsi="Arial" w:cs="Arial"/>
                      <w:noProof/>
                      <w:color w:val="auto"/>
                      <w:sz w:val="20"/>
                      <w:szCs w:val="20"/>
                    </w:rPr>
                    <w:t>Por lo anterior, se procedió a cerrar con el comunicado UAESP-CPC-ASE1-1072-19 del 05/04/2019</w:t>
                  </w:r>
                </w:p>
              </w:tc>
            </w:tr>
            <w:tr w:rsidR="00C649CF" w:rsidRPr="00EB7063" w:rsidTr="00BB3DD5">
              <w:trPr>
                <w:trHeight w:val="2667"/>
              </w:trPr>
              <w:tc>
                <w:tcPr>
                  <w:tcW w:w="11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52270D" w:rsidRPr="00EB7063" w:rsidRDefault="0052270D" w:rsidP="0052270D">
                  <w:pPr>
                    <w:pStyle w:val="Default"/>
                    <w:jc w:val="both"/>
                    <w:rPr>
                      <w:rFonts w:ascii="Arial" w:hAnsi="Arial" w:cs="Arial"/>
                      <w:i/>
                      <w:noProof/>
                      <w:color w:val="auto"/>
                      <w:sz w:val="20"/>
                      <w:szCs w:val="20"/>
                    </w:rPr>
                  </w:pPr>
                  <w:r w:rsidRPr="00EB7063">
                    <w:rPr>
                      <w:rFonts w:ascii="Arial" w:hAnsi="Arial" w:cs="Arial"/>
                      <w:i/>
                      <w:noProof/>
                      <w:color w:val="auto"/>
                      <w:sz w:val="20"/>
                      <w:szCs w:val="20"/>
                    </w:rPr>
                    <w:t>SAC N</w:t>
                  </w:r>
                  <w:r w:rsidR="00201BF6" w:rsidRPr="00EB7063">
                    <w:rPr>
                      <w:rFonts w:ascii="Arial" w:hAnsi="Arial" w:cs="Arial"/>
                      <w:i/>
                      <w:noProof/>
                      <w:color w:val="auto"/>
                      <w:sz w:val="20"/>
                      <w:szCs w:val="20"/>
                    </w:rPr>
                    <w:t>o.</w:t>
                  </w:r>
                  <w:r w:rsidRPr="00EB7063">
                    <w:rPr>
                      <w:rFonts w:ascii="Arial" w:hAnsi="Arial" w:cs="Arial"/>
                      <w:i/>
                      <w:noProof/>
                      <w:color w:val="auto"/>
                      <w:sz w:val="20"/>
                      <w:szCs w:val="20"/>
                    </w:rPr>
                    <w:t xml:space="preserve"> 42 </w:t>
                  </w:r>
                </w:p>
                <w:p w:rsidR="00E134D3" w:rsidRPr="00EB7063" w:rsidRDefault="0052270D" w:rsidP="0052270D">
                  <w:pPr>
                    <w:pStyle w:val="Default"/>
                    <w:jc w:val="both"/>
                    <w:rPr>
                      <w:rFonts w:ascii="Arial" w:hAnsi="Arial" w:cs="Arial"/>
                      <w:i/>
                      <w:noProof/>
                      <w:color w:val="auto"/>
                      <w:sz w:val="20"/>
                      <w:szCs w:val="20"/>
                    </w:rPr>
                  </w:pPr>
                  <w:r w:rsidRPr="00EB7063">
                    <w:rPr>
                      <w:rFonts w:ascii="Arial" w:hAnsi="Arial" w:cs="Arial"/>
                      <w:i/>
                      <w:noProof/>
                      <w:color w:val="auto"/>
                      <w:sz w:val="20"/>
                      <w:szCs w:val="20"/>
                    </w:rPr>
                    <w:t xml:space="preserve">UAESP-CPC-ASE1- 1035-19 </w:t>
                  </w:r>
                </w:p>
              </w:tc>
              <w:tc>
                <w:tcPr>
                  <w:tcW w:w="16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EB7063" w:rsidRDefault="00BB3319" w:rsidP="00277EA7">
                  <w:pPr>
                    <w:pStyle w:val="Default"/>
                    <w:jc w:val="both"/>
                    <w:rPr>
                      <w:rFonts w:ascii="Arial" w:hAnsi="Arial" w:cs="Arial"/>
                      <w:i/>
                      <w:noProof/>
                      <w:color w:val="auto"/>
                      <w:sz w:val="20"/>
                      <w:szCs w:val="20"/>
                    </w:rPr>
                  </w:pPr>
                  <w:r w:rsidRPr="00BB3DD5">
                    <w:rPr>
                      <w:rFonts w:ascii="Arial" w:hAnsi="Arial" w:cs="Arial"/>
                      <w:color w:val="auto"/>
                      <w:kern w:val="0"/>
                      <w:sz w:val="20"/>
                      <w:szCs w:val="20"/>
                      <w:lang w:val="es-CO" w:eastAsia="es-CO"/>
                    </w:rPr>
                    <w:t>Derrame de lixiviados</w:t>
                  </w:r>
                </w:p>
              </w:tc>
              <w:tc>
                <w:tcPr>
                  <w:tcW w:w="14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BB3DD5" w:rsidRDefault="00BB3319" w:rsidP="00277EA7">
                  <w:pPr>
                    <w:pStyle w:val="Default"/>
                    <w:jc w:val="both"/>
                    <w:rPr>
                      <w:rFonts w:ascii="Arial" w:hAnsi="Arial" w:cs="Arial"/>
                      <w:color w:val="auto"/>
                      <w:kern w:val="0"/>
                      <w:sz w:val="20"/>
                      <w:szCs w:val="20"/>
                      <w:lang w:val="es-CO" w:eastAsia="es-CO"/>
                    </w:rPr>
                  </w:pPr>
                  <w:r w:rsidRPr="00BB3DD5">
                    <w:rPr>
                      <w:rFonts w:ascii="Arial" w:hAnsi="Arial" w:cs="Arial"/>
                      <w:color w:val="auto"/>
                      <w:kern w:val="0"/>
                      <w:sz w:val="20"/>
                      <w:szCs w:val="20"/>
                      <w:lang w:val="es-CO" w:eastAsia="es-CO"/>
                    </w:rPr>
                    <w:t>7/03/2019</w:t>
                  </w:r>
                </w:p>
              </w:tc>
              <w:tc>
                <w:tcPr>
                  <w:tcW w:w="114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BB3DD5" w:rsidRDefault="00293A77" w:rsidP="00277EA7">
                  <w:pPr>
                    <w:pStyle w:val="Predeterminado"/>
                    <w:spacing w:before="120" w:after="120"/>
                    <w:jc w:val="both"/>
                    <w:rPr>
                      <w:rFonts w:ascii="Arial" w:eastAsia="Times New Roman" w:hAnsi="Arial" w:cs="Arial"/>
                      <w:sz w:val="20"/>
                      <w:szCs w:val="20"/>
                      <w:lang w:eastAsia="es-CO"/>
                    </w:rPr>
                  </w:pPr>
                  <w:r w:rsidRPr="00BB3DD5">
                    <w:rPr>
                      <w:rFonts w:ascii="Arial" w:eastAsia="Times New Roman" w:hAnsi="Arial" w:cs="Arial"/>
                      <w:sz w:val="20"/>
                      <w:szCs w:val="20"/>
                      <w:lang w:eastAsia="es-CO"/>
                    </w:rPr>
                    <w:t>1</w:t>
                  </w:r>
                  <w:r w:rsidR="00EB7063" w:rsidRPr="00BB3DD5">
                    <w:rPr>
                      <w:rFonts w:ascii="Arial" w:eastAsia="Times New Roman" w:hAnsi="Arial" w:cs="Arial"/>
                      <w:sz w:val="20"/>
                      <w:szCs w:val="20"/>
                      <w:lang w:eastAsia="es-CO"/>
                    </w:rPr>
                    <w:t>0</w:t>
                  </w:r>
                  <w:r w:rsidRPr="00BB3DD5">
                    <w:rPr>
                      <w:rFonts w:ascii="Arial" w:eastAsia="Times New Roman" w:hAnsi="Arial" w:cs="Arial"/>
                      <w:sz w:val="20"/>
                      <w:szCs w:val="20"/>
                      <w:lang w:eastAsia="es-CO"/>
                    </w:rPr>
                    <w:t>/0</w:t>
                  </w:r>
                  <w:r w:rsidR="00EB7063" w:rsidRPr="00BB3DD5">
                    <w:rPr>
                      <w:rFonts w:ascii="Arial" w:eastAsia="Times New Roman" w:hAnsi="Arial" w:cs="Arial"/>
                      <w:sz w:val="20"/>
                      <w:szCs w:val="20"/>
                      <w:lang w:eastAsia="es-CO"/>
                    </w:rPr>
                    <w:t>4</w:t>
                  </w:r>
                  <w:r w:rsidRPr="00BB3DD5">
                    <w:rPr>
                      <w:rFonts w:ascii="Arial" w:eastAsia="Times New Roman" w:hAnsi="Arial" w:cs="Arial"/>
                      <w:sz w:val="20"/>
                      <w:szCs w:val="20"/>
                      <w:lang w:eastAsia="es-CO"/>
                    </w:rPr>
                    <w:t>/2019</w:t>
                  </w:r>
                </w:p>
              </w:tc>
              <w:tc>
                <w:tcPr>
                  <w:tcW w:w="455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tbl>
                  <w:tblPr>
                    <w:tblW w:w="0" w:type="auto"/>
                    <w:tblBorders>
                      <w:top w:val="nil"/>
                      <w:left w:val="nil"/>
                      <w:bottom w:val="nil"/>
                      <w:right w:val="nil"/>
                    </w:tblBorders>
                    <w:tblLook w:val="0000"/>
                  </w:tblPr>
                  <w:tblGrid>
                    <w:gridCol w:w="222"/>
                    <w:gridCol w:w="4018"/>
                  </w:tblGrid>
                  <w:tr w:rsidR="00EB7063" w:rsidRPr="00BB3DD5" w:rsidTr="0065798F">
                    <w:trPr>
                      <w:trHeight w:val="351"/>
                    </w:trPr>
                    <w:tc>
                      <w:tcPr>
                        <w:tcW w:w="0" w:type="auto"/>
                      </w:tcPr>
                      <w:p w:rsidR="00EB7063" w:rsidRPr="00EB7063" w:rsidRDefault="00EB7063" w:rsidP="00EB7063">
                        <w:pPr>
                          <w:autoSpaceDE w:val="0"/>
                          <w:autoSpaceDN w:val="0"/>
                          <w:adjustRightInd w:val="0"/>
                          <w:jc w:val="both"/>
                          <w:rPr>
                            <w:rFonts w:ascii="Arial" w:hAnsi="Arial" w:cs="Arial"/>
                            <w:i/>
                            <w:color w:val="FF0000"/>
                            <w:lang w:val="es-CO" w:eastAsia="es-CO"/>
                          </w:rPr>
                        </w:pPr>
                      </w:p>
                    </w:tc>
                    <w:tc>
                      <w:tcPr>
                        <w:tcW w:w="0" w:type="auto"/>
                      </w:tcPr>
                      <w:p w:rsidR="00EB7063" w:rsidRPr="00BB3DD5" w:rsidRDefault="00EB7063" w:rsidP="00EB7063">
                        <w:pPr>
                          <w:pStyle w:val="Default"/>
                          <w:jc w:val="both"/>
                          <w:rPr>
                            <w:rFonts w:ascii="Arial" w:hAnsi="Arial" w:cs="Arial"/>
                            <w:noProof/>
                            <w:color w:val="auto"/>
                            <w:sz w:val="20"/>
                            <w:szCs w:val="20"/>
                          </w:rPr>
                        </w:pPr>
                        <w:r w:rsidRPr="00BB3DD5">
                          <w:rPr>
                            <w:rFonts w:ascii="Arial" w:hAnsi="Arial" w:cs="Arial"/>
                            <w:noProof/>
                            <w:color w:val="auto"/>
                            <w:sz w:val="20"/>
                            <w:szCs w:val="20"/>
                          </w:rPr>
                          <w:t xml:space="preserve">Cerrada. Mediante comunicado PAD-2-20190311-2-OPE de 11 de marzo de 2019, el Concesionario respondió. </w:t>
                        </w:r>
                      </w:p>
                      <w:p w:rsidR="00EB7063" w:rsidRPr="00BB3DD5" w:rsidRDefault="00EB7063" w:rsidP="00EB7063">
                        <w:pPr>
                          <w:pStyle w:val="Default"/>
                          <w:jc w:val="both"/>
                          <w:rPr>
                            <w:rFonts w:ascii="Arial" w:hAnsi="Arial" w:cs="Arial"/>
                            <w:noProof/>
                            <w:color w:val="auto"/>
                            <w:sz w:val="20"/>
                            <w:szCs w:val="20"/>
                          </w:rPr>
                        </w:pPr>
                        <w:r w:rsidRPr="00BB3DD5">
                          <w:rPr>
                            <w:rFonts w:ascii="Arial" w:hAnsi="Arial" w:cs="Arial"/>
                            <w:noProof/>
                            <w:color w:val="auto"/>
                            <w:sz w:val="20"/>
                            <w:szCs w:val="20"/>
                          </w:rPr>
                          <w:t xml:space="preserve">Por lo anterior, se procedió a cerrar con el comunicado UAESP-CPC-ASE1-1080-19 del 10/04/2019 </w:t>
                        </w:r>
                      </w:p>
                    </w:tc>
                  </w:tr>
                  <w:tr w:rsidR="00EB7063" w:rsidRPr="00BB3DD5">
                    <w:trPr>
                      <w:gridAfter w:val="1"/>
                      <w:trHeight w:val="351"/>
                    </w:trPr>
                    <w:tc>
                      <w:tcPr>
                        <w:tcW w:w="0" w:type="auto"/>
                      </w:tcPr>
                      <w:p w:rsidR="00EB7063" w:rsidRPr="00EB7063" w:rsidRDefault="00EB7063" w:rsidP="00EB7063">
                        <w:pPr>
                          <w:autoSpaceDE w:val="0"/>
                          <w:autoSpaceDN w:val="0"/>
                          <w:adjustRightInd w:val="0"/>
                          <w:jc w:val="both"/>
                          <w:rPr>
                            <w:rFonts w:ascii="Arial" w:hAnsi="Arial" w:cs="Arial"/>
                            <w:i/>
                            <w:color w:val="FF0000"/>
                            <w:lang w:val="es-CO" w:eastAsia="es-CO"/>
                          </w:rPr>
                        </w:pPr>
                      </w:p>
                      <w:p w:rsidR="00EB7063" w:rsidRPr="00EB7063" w:rsidRDefault="00EB7063" w:rsidP="00EB7063">
                        <w:pPr>
                          <w:autoSpaceDE w:val="0"/>
                          <w:autoSpaceDN w:val="0"/>
                          <w:adjustRightInd w:val="0"/>
                          <w:jc w:val="both"/>
                          <w:rPr>
                            <w:rFonts w:ascii="Arial" w:hAnsi="Arial" w:cs="Arial"/>
                            <w:i/>
                            <w:color w:val="FF0000"/>
                            <w:lang w:val="es-CO" w:eastAsia="es-CO"/>
                          </w:rPr>
                        </w:pPr>
                      </w:p>
                      <w:p w:rsidR="00EB7063" w:rsidRPr="00EB7063" w:rsidRDefault="00EB7063" w:rsidP="00EB7063">
                        <w:pPr>
                          <w:autoSpaceDE w:val="0"/>
                          <w:autoSpaceDN w:val="0"/>
                          <w:adjustRightInd w:val="0"/>
                          <w:jc w:val="both"/>
                          <w:rPr>
                            <w:rFonts w:ascii="Arial" w:hAnsi="Arial" w:cs="Arial"/>
                            <w:i/>
                            <w:color w:val="FF0000"/>
                            <w:lang w:val="es-CO" w:eastAsia="es-CO"/>
                          </w:rPr>
                        </w:pPr>
                      </w:p>
                      <w:p w:rsidR="00EB7063" w:rsidRPr="00EB7063" w:rsidRDefault="00EB7063" w:rsidP="00EB7063">
                        <w:pPr>
                          <w:autoSpaceDE w:val="0"/>
                          <w:autoSpaceDN w:val="0"/>
                          <w:adjustRightInd w:val="0"/>
                          <w:jc w:val="both"/>
                          <w:rPr>
                            <w:rFonts w:ascii="Arial" w:hAnsi="Arial" w:cs="Arial"/>
                            <w:i/>
                            <w:color w:val="FF0000"/>
                            <w:lang w:val="es-CO" w:eastAsia="es-CO"/>
                          </w:rPr>
                        </w:pPr>
                      </w:p>
                      <w:p w:rsidR="00EB7063" w:rsidRPr="00EB7063" w:rsidRDefault="00EB7063" w:rsidP="00EB7063">
                        <w:pPr>
                          <w:autoSpaceDE w:val="0"/>
                          <w:autoSpaceDN w:val="0"/>
                          <w:adjustRightInd w:val="0"/>
                          <w:jc w:val="both"/>
                          <w:rPr>
                            <w:rFonts w:ascii="Arial" w:hAnsi="Arial" w:cs="Arial"/>
                            <w:i/>
                            <w:color w:val="FF0000"/>
                            <w:lang w:val="es-CO" w:eastAsia="es-CO"/>
                          </w:rPr>
                        </w:pPr>
                      </w:p>
                      <w:p w:rsidR="00EB7063" w:rsidRPr="00EB7063" w:rsidRDefault="00EB7063" w:rsidP="00EB7063">
                        <w:pPr>
                          <w:autoSpaceDE w:val="0"/>
                          <w:autoSpaceDN w:val="0"/>
                          <w:adjustRightInd w:val="0"/>
                          <w:jc w:val="both"/>
                          <w:rPr>
                            <w:rFonts w:ascii="Arial" w:hAnsi="Arial" w:cs="Arial"/>
                            <w:i/>
                            <w:color w:val="FF0000"/>
                            <w:lang w:val="es-CO" w:eastAsia="es-CO"/>
                          </w:rPr>
                        </w:pPr>
                      </w:p>
                      <w:p w:rsidR="00EB7063" w:rsidRPr="00EB7063" w:rsidRDefault="00EB7063" w:rsidP="00EB7063">
                        <w:pPr>
                          <w:autoSpaceDE w:val="0"/>
                          <w:autoSpaceDN w:val="0"/>
                          <w:adjustRightInd w:val="0"/>
                          <w:jc w:val="both"/>
                          <w:rPr>
                            <w:rFonts w:ascii="Arial" w:hAnsi="Arial" w:cs="Arial"/>
                            <w:i/>
                            <w:color w:val="FF0000"/>
                            <w:lang w:val="es-CO" w:eastAsia="es-CO"/>
                          </w:rPr>
                        </w:pPr>
                      </w:p>
                      <w:p w:rsidR="00EB7063" w:rsidRPr="00EB7063" w:rsidRDefault="00EB7063" w:rsidP="00EB7063">
                        <w:pPr>
                          <w:autoSpaceDE w:val="0"/>
                          <w:autoSpaceDN w:val="0"/>
                          <w:adjustRightInd w:val="0"/>
                          <w:jc w:val="both"/>
                          <w:rPr>
                            <w:rFonts w:ascii="Arial" w:hAnsi="Arial" w:cs="Arial"/>
                            <w:i/>
                            <w:color w:val="FF0000"/>
                            <w:lang w:val="es-CO" w:eastAsia="es-CO"/>
                          </w:rPr>
                        </w:pPr>
                      </w:p>
                      <w:p w:rsidR="00EB7063" w:rsidRPr="00EB7063" w:rsidRDefault="00EB7063" w:rsidP="00EB7063">
                        <w:pPr>
                          <w:autoSpaceDE w:val="0"/>
                          <w:autoSpaceDN w:val="0"/>
                          <w:adjustRightInd w:val="0"/>
                          <w:jc w:val="both"/>
                          <w:rPr>
                            <w:rFonts w:ascii="Arial" w:hAnsi="Arial" w:cs="Arial"/>
                            <w:i/>
                            <w:color w:val="FF0000"/>
                            <w:lang w:val="es-CO" w:eastAsia="es-CO"/>
                          </w:rPr>
                        </w:pPr>
                      </w:p>
                    </w:tc>
                  </w:tr>
                </w:tbl>
                <w:p w:rsidR="00E134D3" w:rsidRPr="00EB7063" w:rsidRDefault="00E134D3" w:rsidP="00277EA7">
                  <w:pPr>
                    <w:pStyle w:val="Predeterminado"/>
                    <w:jc w:val="both"/>
                    <w:rPr>
                      <w:rFonts w:ascii="Arial" w:eastAsia="Times New Roman" w:hAnsi="Arial" w:cs="Arial"/>
                      <w:bCs/>
                      <w:i/>
                      <w:color w:val="FF0000"/>
                      <w:kern w:val="3"/>
                      <w:sz w:val="20"/>
                      <w:szCs w:val="20"/>
                      <w:shd w:val="clear" w:color="auto" w:fill="FFFFFF"/>
                      <w:lang w:val="es-ES" w:eastAsia="es-ES"/>
                    </w:rPr>
                  </w:pPr>
                </w:p>
              </w:tc>
            </w:tr>
            <w:tr w:rsidR="00C649CF" w:rsidRPr="00C649CF" w:rsidTr="00BB3DD5">
              <w:trPr>
                <w:trHeight w:val="455"/>
              </w:trPr>
              <w:tc>
                <w:tcPr>
                  <w:tcW w:w="11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52270D" w:rsidRPr="0052270D" w:rsidRDefault="0052270D" w:rsidP="0052270D">
                  <w:pPr>
                    <w:pStyle w:val="Default"/>
                    <w:jc w:val="both"/>
                    <w:rPr>
                      <w:rFonts w:ascii="Arial" w:hAnsi="Arial" w:cs="Arial"/>
                      <w:noProof/>
                      <w:color w:val="auto"/>
                      <w:sz w:val="20"/>
                      <w:szCs w:val="20"/>
                    </w:rPr>
                  </w:pPr>
                  <w:r w:rsidRPr="0052270D">
                    <w:rPr>
                      <w:rFonts w:ascii="Arial" w:hAnsi="Arial" w:cs="Arial"/>
                      <w:noProof/>
                      <w:color w:val="auto"/>
                      <w:sz w:val="20"/>
                      <w:szCs w:val="20"/>
                    </w:rPr>
                    <w:lastRenderedPageBreak/>
                    <w:t>SAC N</w:t>
                  </w:r>
                  <w:r w:rsidR="00201BF6">
                    <w:rPr>
                      <w:rFonts w:ascii="Arial" w:hAnsi="Arial" w:cs="Arial"/>
                      <w:noProof/>
                      <w:color w:val="auto"/>
                      <w:sz w:val="20"/>
                      <w:szCs w:val="20"/>
                    </w:rPr>
                    <w:t>o.</w:t>
                  </w:r>
                  <w:r w:rsidRPr="0052270D">
                    <w:rPr>
                      <w:rFonts w:ascii="Arial" w:hAnsi="Arial" w:cs="Arial"/>
                      <w:noProof/>
                      <w:color w:val="auto"/>
                      <w:sz w:val="20"/>
                      <w:szCs w:val="20"/>
                    </w:rPr>
                    <w:t xml:space="preserve"> 44 </w:t>
                  </w:r>
                </w:p>
                <w:p w:rsidR="00E134D3" w:rsidRPr="00C649CF" w:rsidRDefault="0052270D" w:rsidP="0052270D">
                  <w:pPr>
                    <w:pStyle w:val="Default"/>
                    <w:jc w:val="both"/>
                    <w:rPr>
                      <w:rFonts w:ascii="Arial" w:hAnsi="Arial" w:cs="Arial"/>
                      <w:bCs/>
                      <w:color w:val="FF0000"/>
                      <w:shd w:val="clear" w:color="auto" w:fill="FFFFFF"/>
                    </w:rPr>
                  </w:pPr>
                  <w:r w:rsidRPr="0052270D">
                    <w:rPr>
                      <w:rFonts w:ascii="Arial" w:hAnsi="Arial" w:cs="Arial"/>
                      <w:noProof/>
                      <w:color w:val="auto"/>
                      <w:sz w:val="20"/>
                      <w:szCs w:val="20"/>
                    </w:rPr>
                    <w:t>UAESP-CPC-ASE1- 1037-19</w:t>
                  </w:r>
                </w:p>
              </w:tc>
              <w:tc>
                <w:tcPr>
                  <w:tcW w:w="16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293A77" w:rsidRPr="00C649CF" w:rsidRDefault="00293A77" w:rsidP="00277EA7">
                  <w:pPr>
                    <w:pStyle w:val="Default"/>
                    <w:jc w:val="both"/>
                    <w:rPr>
                      <w:rFonts w:ascii="Arial" w:hAnsi="Arial" w:cs="Arial"/>
                      <w:color w:val="FF0000"/>
                      <w:kern w:val="0"/>
                      <w:sz w:val="20"/>
                      <w:szCs w:val="20"/>
                      <w:lang w:val="es-CO" w:eastAsia="es-CO"/>
                    </w:rPr>
                  </w:pPr>
                  <w:r w:rsidRPr="00BB3319">
                    <w:rPr>
                      <w:rFonts w:ascii="Arial" w:hAnsi="Arial" w:cs="Arial"/>
                      <w:color w:val="auto"/>
                      <w:kern w:val="0"/>
                      <w:sz w:val="20"/>
                      <w:szCs w:val="20"/>
                      <w:lang w:val="es-CO" w:eastAsia="es-CO"/>
                    </w:rPr>
                    <w:t xml:space="preserve">Derrame de lixiviados </w:t>
                  </w:r>
                </w:p>
                <w:p w:rsidR="00E134D3" w:rsidRPr="00C649CF" w:rsidRDefault="00E134D3" w:rsidP="00277EA7">
                  <w:pPr>
                    <w:contextualSpacing/>
                    <w:jc w:val="both"/>
                    <w:rPr>
                      <w:rFonts w:ascii="Arial" w:hAnsi="Arial" w:cs="Arial"/>
                      <w:color w:val="FF0000"/>
                      <w:lang w:val="es-CO" w:eastAsia="es-CO"/>
                    </w:rPr>
                  </w:pPr>
                </w:p>
                <w:p w:rsidR="00E134D3" w:rsidRPr="00C649CF" w:rsidRDefault="00E134D3" w:rsidP="00277EA7">
                  <w:pPr>
                    <w:pStyle w:val="Default"/>
                    <w:jc w:val="both"/>
                    <w:rPr>
                      <w:rFonts w:ascii="Arial" w:hAnsi="Arial" w:cs="Arial"/>
                      <w:bCs/>
                      <w:color w:val="FF0000"/>
                      <w:sz w:val="20"/>
                      <w:szCs w:val="20"/>
                      <w:shd w:val="clear" w:color="auto" w:fill="FFFFFF"/>
                    </w:rPr>
                  </w:pPr>
                </w:p>
              </w:tc>
              <w:tc>
                <w:tcPr>
                  <w:tcW w:w="14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BB3319" w:rsidRPr="00C649CF" w:rsidRDefault="00BB3319" w:rsidP="00277EA7">
                  <w:pPr>
                    <w:pStyle w:val="Default"/>
                    <w:jc w:val="both"/>
                    <w:rPr>
                      <w:rFonts w:ascii="Arial" w:hAnsi="Arial" w:cs="Arial"/>
                      <w:bCs/>
                      <w:color w:val="FF0000"/>
                      <w:sz w:val="20"/>
                      <w:szCs w:val="20"/>
                      <w:shd w:val="clear" w:color="auto" w:fill="FFFFFF"/>
                    </w:rPr>
                  </w:pPr>
                </w:p>
                <w:tbl>
                  <w:tblPr>
                    <w:tblW w:w="0" w:type="auto"/>
                    <w:tblBorders>
                      <w:top w:val="nil"/>
                      <w:left w:val="nil"/>
                      <w:bottom w:val="nil"/>
                      <w:right w:val="nil"/>
                    </w:tblBorders>
                    <w:tblLook w:val="0000"/>
                  </w:tblPr>
                  <w:tblGrid>
                    <w:gridCol w:w="1106"/>
                  </w:tblGrid>
                  <w:tr w:rsidR="00BB3319" w:rsidRPr="00BB3319">
                    <w:trPr>
                      <w:trHeight w:val="75"/>
                    </w:trPr>
                    <w:tc>
                      <w:tcPr>
                        <w:tcW w:w="0" w:type="auto"/>
                      </w:tcPr>
                      <w:p w:rsidR="00BB3319" w:rsidRPr="00BB3319" w:rsidRDefault="00BB3319" w:rsidP="00BB3319">
                        <w:pPr>
                          <w:autoSpaceDE w:val="0"/>
                          <w:autoSpaceDN w:val="0"/>
                          <w:adjustRightInd w:val="0"/>
                          <w:rPr>
                            <w:rFonts w:ascii="Arial" w:hAnsi="Arial" w:cs="Arial"/>
                            <w:color w:val="000000"/>
                            <w:lang w:val="es-CO" w:eastAsia="es-CO"/>
                          </w:rPr>
                        </w:pPr>
                        <w:r w:rsidRPr="00BB3319">
                          <w:rPr>
                            <w:rFonts w:ascii="Arial" w:hAnsi="Arial" w:cs="Arial"/>
                            <w:color w:val="000000"/>
                            <w:lang w:val="es-CO" w:eastAsia="es-CO"/>
                          </w:rPr>
                          <w:t xml:space="preserve">7/03/2019 </w:t>
                        </w:r>
                      </w:p>
                    </w:tc>
                  </w:tr>
                </w:tbl>
                <w:p w:rsidR="00293A77" w:rsidRPr="00C649CF" w:rsidRDefault="00293A77" w:rsidP="00277EA7">
                  <w:pPr>
                    <w:pStyle w:val="Default"/>
                    <w:jc w:val="both"/>
                    <w:rPr>
                      <w:rFonts w:ascii="Arial" w:hAnsi="Arial" w:cs="Arial"/>
                      <w:bCs/>
                      <w:color w:val="FF0000"/>
                      <w:sz w:val="20"/>
                      <w:szCs w:val="20"/>
                      <w:shd w:val="clear" w:color="auto" w:fill="FFFFFF"/>
                    </w:rPr>
                  </w:pPr>
                </w:p>
                <w:p w:rsidR="00E134D3" w:rsidRPr="00C649CF" w:rsidRDefault="00E134D3" w:rsidP="00277EA7">
                  <w:pPr>
                    <w:pStyle w:val="Default"/>
                    <w:jc w:val="both"/>
                    <w:rPr>
                      <w:rFonts w:ascii="Arial" w:hAnsi="Arial" w:cs="Arial"/>
                      <w:bCs/>
                      <w:color w:val="FF0000"/>
                      <w:sz w:val="20"/>
                      <w:szCs w:val="20"/>
                      <w:shd w:val="clear" w:color="auto" w:fill="FFFFFF"/>
                    </w:rPr>
                  </w:pPr>
                </w:p>
              </w:tc>
              <w:tc>
                <w:tcPr>
                  <w:tcW w:w="114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134D3" w:rsidRPr="00C649CF" w:rsidRDefault="00EB7063" w:rsidP="00277EA7">
                  <w:pPr>
                    <w:pStyle w:val="Predeterminado"/>
                    <w:spacing w:before="120" w:after="120"/>
                    <w:jc w:val="both"/>
                    <w:rPr>
                      <w:rFonts w:ascii="Arial" w:eastAsia="Times New Roman" w:hAnsi="Arial" w:cs="Arial"/>
                      <w:bCs/>
                      <w:color w:val="FF0000"/>
                      <w:kern w:val="3"/>
                      <w:sz w:val="20"/>
                      <w:szCs w:val="20"/>
                      <w:shd w:val="clear" w:color="auto" w:fill="FFFFFF"/>
                      <w:lang w:val="es-ES" w:eastAsia="es-ES"/>
                    </w:rPr>
                  </w:pPr>
                  <w:r w:rsidRPr="00EB7063">
                    <w:rPr>
                      <w:rFonts w:ascii="Arial" w:eastAsia="Times New Roman" w:hAnsi="Arial" w:cs="Arial"/>
                      <w:bCs/>
                      <w:kern w:val="3"/>
                      <w:sz w:val="20"/>
                      <w:szCs w:val="20"/>
                      <w:shd w:val="clear" w:color="auto" w:fill="FFFFFF"/>
                      <w:lang w:val="es-ES" w:eastAsia="es-ES"/>
                    </w:rPr>
                    <w:t>1004/2019</w:t>
                  </w:r>
                </w:p>
              </w:tc>
              <w:tc>
                <w:tcPr>
                  <w:tcW w:w="455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EB7063" w:rsidRPr="00AA2644" w:rsidRDefault="00EB7063" w:rsidP="00EB7063">
                  <w:pPr>
                    <w:pStyle w:val="Default"/>
                    <w:jc w:val="both"/>
                    <w:rPr>
                      <w:rFonts w:ascii="Arial" w:hAnsi="Arial" w:cs="Arial"/>
                      <w:noProof/>
                      <w:color w:val="auto"/>
                      <w:sz w:val="20"/>
                      <w:szCs w:val="20"/>
                    </w:rPr>
                  </w:pPr>
                  <w:r w:rsidRPr="00AA2644">
                    <w:rPr>
                      <w:rFonts w:ascii="Arial" w:hAnsi="Arial" w:cs="Arial"/>
                      <w:noProof/>
                      <w:color w:val="auto"/>
                      <w:sz w:val="20"/>
                      <w:szCs w:val="20"/>
                    </w:rPr>
                    <w:t xml:space="preserve">Cerrada. Mediante comunicado PAD-2-20190311-4-OPE de 11 de marzo de 2019, el Concesionario respondió. </w:t>
                  </w:r>
                </w:p>
                <w:p w:rsidR="00E134D3" w:rsidRPr="00C649CF" w:rsidRDefault="00EB7063" w:rsidP="00AA2644">
                  <w:pPr>
                    <w:pStyle w:val="Default"/>
                    <w:jc w:val="both"/>
                    <w:rPr>
                      <w:rFonts w:ascii="Arial" w:hAnsi="Arial" w:cs="Arial"/>
                      <w:bCs/>
                      <w:color w:val="FF0000"/>
                      <w:sz w:val="20"/>
                      <w:szCs w:val="20"/>
                      <w:shd w:val="clear" w:color="auto" w:fill="FFFFFF"/>
                    </w:rPr>
                  </w:pPr>
                  <w:r w:rsidRPr="00AA2644">
                    <w:rPr>
                      <w:rFonts w:ascii="Arial" w:hAnsi="Arial" w:cs="Arial"/>
                      <w:noProof/>
                      <w:color w:val="auto"/>
                      <w:sz w:val="20"/>
                      <w:szCs w:val="20"/>
                    </w:rPr>
                    <w:t>Por lo anterior, se procedió a cerrar con el comunicado UAESP-CPC-ASE1-1081-19 del 10/04/2019</w:t>
                  </w:r>
                </w:p>
              </w:tc>
            </w:tr>
            <w:tr w:rsidR="00AA2644" w:rsidRPr="00C649CF" w:rsidTr="00BB3DD5">
              <w:trPr>
                <w:trHeight w:val="455"/>
              </w:trPr>
              <w:tc>
                <w:tcPr>
                  <w:tcW w:w="112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A2644" w:rsidRPr="00AA2644" w:rsidRDefault="00AA2644" w:rsidP="00AA2644">
                  <w:pPr>
                    <w:pStyle w:val="Default"/>
                    <w:jc w:val="both"/>
                    <w:rPr>
                      <w:rFonts w:ascii="Arial" w:hAnsi="Arial" w:cs="Arial"/>
                      <w:noProof/>
                      <w:color w:val="auto"/>
                      <w:sz w:val="20"/>
                      <w:szCs w:val="20"/>
                    </w:rPr>
                  </w:pPr>
                  <w:r w:rsidRPr="00AA2644">
                    <w:rPr>
                      <w:rFonts w:ascii="Arial" w:hAnsi="Arial" w:cs="Arial"/>
                      <w:noProof/>
                      <w:color w:val="auto"/>
                      <w:sz w:val="20"/>
                      <w:szCs w:val="20"/>
                    </w:rPr>
                    <w:t>SAC N° 46</w:t>
                  </w:r>
                </w:p>
                <w:p w:rsidR="00AA2644" w:rsidRPr="0052270D" w:rsidRDefault="00AA2644" w:rsidP="00AA2644">
                  <w:pPr>
                    <w:pStyle w:val="Default"/>
                    <w:jc w:val="both"/>
                    <w:rPr>
                      <w:rFonts w:ascii="Arial" w:hAnsi="Arial" w:cs="Arial"/>
                      <w:noProof/>
                      <w:color w:val="auto"/>
                      <w:sz w:val="20"/>
                      <w:szCs w:val="20"/>
                    </w:rPr>
                  </w:pPr>
                  <w:r w:rsidRPr="00AA2644">
                    <w:rPr>
                      <w:rFonts w:ascii="Arial" w:hAnsi="Arial" w:cs="Arial"/>
                      <w:noProof/>
                      <w:color w:val="auto"/>
                      <w:sz w:val="20"/>
                      <w:szCs w:val="20"/>
                    </w:rPr>
                    <w:t>UAESP-CPC-ASE1-1070-19</w:t>
                  </w:r>
                </w:p>
              </w:tc>
              <w:tc>
                <w:tcPr>
                  <w:tcW w:w="165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tbl>
                  <w:tblPr>
                    <w:tblW w:w="0" w:type="auto"/>
                    <w:tblBorders>
                      <w:top w:val="nil"/>
                      <w:left w:val="nil"/>
                      <w:bottom w:val="nil"/>
                      <w:right w:val="nil"/>
                    </w:tblBorders>
                    <w:tblLook w:val="0000"/>
                  </w:tblPr>
                  <w:tblGrid>
                    <w:gridCol w:w="1507"/>
                  </w:tblGrid>
                  <w:tr w:rsidR="00AA2644" w:rsidRPr="00AA2644">
                    <w:trPr>
                      <w:trHeight w:val="627"/>
                    </w:trPr>
                    <w:tc>
                      <w:tcPr>
                        <w:tcW w:w="0" w:type="auto"/>
                      </w:tcPr>
                      <w:p w:rsidR="00AA2644" w:rsidRPr="00AA2644" w:rsidRDefault="00AA2644" w:rsidP="00AA2644">
                        <w:pPr>
                          <w:autoSpaceDE w:val="0"/>
                          <w:autoSpaceDN w:val="0"/>
                          <w:adjustRightInd w:val="0"/>
                          <w:rPr>
                            <w:rFonts w:ascii="Arial" w:hAnsi="Arial" w:cs="Arial"/>
                            <w:color w:val="000000"/>
                            <w:sz w:val="16"/>
                            <w:szCs w:val="16"/>
                            <w:lang w:val="es-CO" w:eastAsia="es-CO"/>
                          </w:rPr>
                        </w:pPr>
                        <w:r w:rsidRPr="00AA2644">
                          <w:rPr>
                            <w:rFonts w:ascii="Arial" w:hAnsi="Arial" w:cs="Arial"/>
                            <w:lang w:val="es-CO" w:eastAsia="es-CO"/>
                          </w:rPr>
                          <w:t xml:space="preserve">Acción Correctiva No. 46 – Plan Operativo Barrido y limpieza – </w:t>
                        </w:r>
                        <w:r w:rsidR="00D370B3" w:rsidRPr="00AA2644">
                          <w:rPr>
                            <w:rFonts w:ascii="Arial" w:hAnsi="Arial" w:cs="Arial"/>
                            <w:lang w:val="es-CO" w:eastAsia="es-CO"/>
                          </w:rPr>
                          <w:t>Frecuencias</w:t>
                        </w:r>
                        <w:r w:rsidR="00D370B3">
                          <w:rPr>
                            <w:rFonts w:ascii="Arial" w:hAnsi="Arial" w:cs="Arial"/>
                            <w:lang w:val="es-CO" w:eastAsia="es-CO"/>
                          </w:rPr>
                          <w:t>, según</w:t>
                        </w:r>
                        <w:r w:rsidRPr="00AA2644">
                          <w:rPr>
                            <w:rFonts w:ascii="Arial" w:hAnsi="Arial" w:cs="Arial"/>
                            <w:lang w:val="es-CO" w:eastAsia="es-CO"/>
                          </w:rPr>
                          <w:t xml:space="preserve"> los nuevos lineamientos del decreto 652 de 2018</w:t>
                        </w:r>
                      </w:p>
                    </w:tc>
                  </w:tr>
                </w:tbl>
                <w:p w:rsidR="00AA2644" w:rsidRPr="00BB3319" w:rsidRDefault="00AA2644" w:rsidP="00277EA7">
                  <w:pPr>
                    <w:pStyle w:val="Default"/>
                    <w:jc w:val="both"/>
                    <w:rPr>
                      <w:rFonts w:ascii="Arial" w:hAnsi="Arial" w:cs="Arial"/>
                      <w:color w:val="auto"/>
                      <w:kern w:val="0"/>
                      <w:sz w:val="20"/>
                      <w:szCs w:val="20"/>
                      <w:lang w:val="es-CO" w:eastAsia="es-CO"/>
                    </w:rPr>
                  </w:pPr>
                </w:p>
              </w:tc>
              <w:tc>
                <w:tcPr>
                  <w:tcW w:w="145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A2644" w:rsidRPr="00AA2644" w:rsidRDefault="00AA2644" w:rsidP="00AA2644">
                  <w:pPr>
                    <w:autoSpaceDE w:val="0"/>
                    <w:autoSpaceDN w:val="0"/>
                    <w:adjustRightInd w:val="0"/>
                    <w:rPr>
                      <w:rFonts w:ascii="Arial" w:hAnsi="Arial" w:cs="Arial"/>
                      <w:color w:val="000000"/>
                      <w:lang w:val="es-CO" w:eastAsia="es-CO"/>
                    </w:rPr>
                  </w:pPr>
                  <w:r w:rsidRPr="00AA2644">
                    <w:rPr>
                      <w:rFonts w:ascii="Arial" w:hAnsi="Arial" w:cs="Arial"/>
                      <w:color w:val="000000"/>
                      <w:lang w:val="es-CO" w:eastAsia="es-CO"/>
                    </w:rPr>
                    <w:t xml:space="preserve">03-04-2018 </w:t>
                  </w:r>
                </w:p>
                <w:p w:rsidR="00AA2644" w:rsidRPr="00C649CF" w:rsidRDefault="00AA2644" w:rsidP="00277EA7">
                  <w:pPr>
                    <w:pStyle w:val="Default"/>
                    <w:jc w:val="both"/>
                    <w:rPr>
                      <w:rFonts w:ascii="Arial" w:hAnsi="Arial" w:cs="Arial"/>
                      <w:bCs/>
                      <w:color w:val="FF0000"/>
                      <w:sz w:val="20"/>
                      <w:szCs w:val="20"/>
                      <w:shd w:val="clear" w:color="auto" w:fill="FFFFFF"/>
                    </w:rPr>
                  </w:pPr>
                </w:p>
              </w:tc>
              <w:tc>
                <w:tcPr>
                  <w:tcW w:w="1141"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A2644" w:rsidRPr="00EB7063" w:rsidRDefault="00AA2644" w:rsidP="00277EA7">
                  <w:pPr>
                    <w:pStyle w:val="Predeterminado"/>
                    <w:spacing w:before="120" w:after="120"/>
                    <w:jc w:val="both"/>
                    <w:rPr>
                      <w:rFonts w:ascii="Arial" w:eastAsia="Times New Roman" w:hAnsi="Arial" w:cs="Arial"/>
                      <w:bCs/>
                      <w:kern w:val="3"/>
                      <w:sz w:val="20"/>
                      <w:szCs w:val="20"/>
                      <w:shd w:val="clear" w:color="auto" w:fill="FFFFFF"/>
                      <w:lang w:val="es-ES" w:eastAsia="es-ES"/>
                    </w:rPr>
                  </w:pPr>
                  <w:r>
                    <w:rPr>
                      <w:rFonts w:ascii="Arial" w:eastAsia="Times New Roman" w:hAnsi="Arial" w:cs="Arial"/>
                      <w:bCs/>
                      <w:kern w:val="3"/>
                      <w:sz w:val="20"/>
                      <w:szCs w:val="20"/>
                      <w:shd w:val="clear" w:color="auto" w:fill="FFFFFF"/>
                      <w:lang w:val="es-ES" w:eastAsia="es-ES"/>
                    </w:rPr>
                    <w:t>Pendiente</w:t>
                  </w:r>
                </w:p>
              </w:tc>
              <w:tc>
                <w:tcPr>
                  <w:tcW w:w="4553"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vAlign w:val="center"/>
                </w:tcPr>
                <w:p w:rsidR="00AA2644" w:rsidRPr="00EB7063" w:rsidRDefault="00AA2644" w:rsidP="00AA2644">
                  <w:pPr>
                    <w:pStyle w:val="Default"/>
                    <w:jc w:val="both"/>
                    <w:rPr>
                      <w:rFonts w:ascii="Arial" w:hAnsi="Arial" w:cs="Arial"/>
                      <w:i/>
                      <w:noProof/>
                      <w:color w:val="auto"/>
                      <w:sz w:val="20"/>
                      <w:szCs w:val="20"/>
                    </w:rPr>
                  </w:pPr>
                  <w:r w:rsidRPr="00AA2644">
                    <w:rPr>
                      <w:rFonts w:ascii="Arial" w:hAnsi="Arial" w:cs="Arial"/>
                      <w:noProof/>
                      <w:color w:val="auto"/>
                      <w:sz w:val="20"/>
                      <w:szCs w:val="20"/>
                    </w:rPr>
                    <w:t>Abierta. Mediante comunicado UAESP-CPC-ASE1-1107-19 la Interventoría solicitó un cronograma de atención a la solicitud correctiva</w:t>
                  </w:r>
                  <w:r w:rsidRPr="00AA2644">
                    <w:rPr>
                      <w:rFonts w:ascii="Arial" w:hAnsi="Arial" w:cs="Arial"/>
                      <w:i/>
                      <w:noProof/>
                      <w:color w:val="auto"/>
                      <w:sz w:val="20"/>
                      <w:szCs w:val="20"/>
                    </w:rPr>
                    <w:t>.</w:t>
                  </w:r>
                </w:p>
              </w:tc>
            </w:tr>
          </w:tbl>
          <w:p w:rsidR="003D7E0D" w:rsidRPr="00C649CF" w:rsidRDefault="006E44D8" w:rsidP="00277EA7">
            <w:pPr>
              <w:jc w:val="both"/>
              <w:rPr>
                <w:rFonts w:ascii="Arial" w:hAnsi="Arial" w:cs="Arial"/>
                <w:bCs/>
                <w:color w:val="FF0000"/>
                <w:kern w:val="3"/>
                <w:shd w:val="clear" w:color="auto" w:fill="FFFFFF"/>
              </w:rPr>
            </w:pPr>
            <w:r w:rsidRPr="00BB3319">
              <w:rPr>
                <w:rFonts w:ascii="Arial" w:hAnsi="Arial" w:cs="Arial"/>
                <w:bCs/>
                <w:kern w:val="3"/>
                <w:shd w:val="clear" w:color="auto" w:fill="FFFFFF"/>
              </w:rPr>
              <w:t>Fuente: Información tomada del inf</w:t>
            </w:r>
            <w:r w:rsidR="009D1146" w:rsidRPr="00BB3319">
              <w:rPr>
                <w:rFonts w:ascii="Arial" w:hAnsi="Arial" w:cs="Arial"/>
                <w:bCs/>
                <w:kern w:val="3"/>
                <w:shd w:val="clear" w:color="auto" w:fill="FFFFFF"/>
              </w:rPr>
              <w:t xml:space="preserve">orme de Proyección Capital </w:t>
            </w:r>
            <w:r w:rsidR="002F5275" w:rsidRPr="00BB3319">
              <w:rPr>
                <w:rFonts w:ascii="Arial" w:hAnsi="Arial" w:cs="Arial"/>
                <w:bCs/>
                <w:kern w:val="3"/>
                <w:shd w:val="clear" w:color="auto" w:fill="FFFFFF"/>
              </w:rPr>
              <w:t>abril</w:t>
            </w:r>
            <w:r w:rsidRPr="00BB3319">
              <w:rPr>
                <w:rFonts w:ascii="Arial" w:hAnsi="Arial" w:cs="Arial"/>
                <w:bCs/>
                <w:kern w:val="3"/>
                <w:shd w:val="clear" w:color="auto" w:fill="FFFFFF"/>
              </w:rPr>
              <w:t xml:space="preserve"> 201</w:t>
            </w:r>
            <w:r w:rsidR="00253675" w:rsidRPr="00BB3319">
              <w:rPr>
                <w:rFonts w:ascii="Arial" w:hAnsi="Arial" w:cs="Arial"/>
                <w:bCs/>
                <w:kern w:val="3"/>
                <w:shd w:val="clear" w:color="auto" w:fill="FFFFFF"/>
              </w:rPr>
              <w:t>9.</w:t>
            </w:r>
          </w:p>
        </w:tc>
      </w:tr>
      <w:tr w:rsidR="00C649CF" w:rsidRPr="00C649CF" w:rsidTr="008A0F3A">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auto"/>
          </w:tcPr>
          <w:p w:rsidR="00A96742" w:rsidRPr="00C649CF" w:rsidRDefault="00A96742" w:rsidP="009C42D3">
            <w:pPr>
              <w:pStyle w:val="Standard"/>
              <w:jc w:val="both"/>
              <w:rPr>
                <w:rFonts w:ascii="Arial" w:hAnsi="Arial" w:cs="Arial"/>
                <w:bCs/>
                <w:color w:val="FF0000"/>
                <w:shd w:val="clear" w:color="auto" w:fill="FFFFFF"/>
              </w:rPr>
            </w:pPr>
          </w:p>
        </w:tc>
      </w:tr>
    </w:tbl>
    <w:p w:rsidR="00124642" w:rsidRPr="00BB3DD5" w:rsidRDefault="00124642" w:rsidP="00124642">
      <w:pPr>
        <w:ind w:right="-92"/>
        <w:jc w:val="both"/>
        <w:rPr>
          <w:rFonts w:ascii="Arial" w:hAnsi="Arial" w:cs="Arial"/>
          <w:i/>
          <w:sz w:val="14"/>
          <w:szCs w:val="16"/>
        </w:rPr>
      </w:pPr>
      <w:r w:rsidRPr="00C649CF">
        <w:rPr>
          <w:rFonts w:ascii="Arial" w:hAnsi="Arial" w:cs="Arial"/>
          <w:i/>
          <w:color w:val="FF0000"/>
          <w:sz w:val="14"/>
          <w:szCs w:val="16"/>
        </w:rPr>
        <w:t xml:space="preserve">* </w:t>
      </w:r>
      <w:r w:rsidRPr="00BB3DD5">
        <w:rPr>
          <w:rFonts w:ascii="Arial" w:hAnsi="Arial" w:cs="Arial"/>
          <w:i/>
          <w:sz w:val="14"/>
          <w:szCs w:val="16"/>
        </w:rPr>
        <w:t xml:space="preserve">Describa aquí todas las actividades de supervisión y control planificadas, teniendo en cuenta los informes de Interventorías, Convenios, Operadores o prestadores del servicio e informes de visitas administrativas y de campo, Estados financieros e Indicadores. </w:t>
      </w:r>
    </w:p>
    <w:p w:rsidR="00124642" w:rsidRPr="00BB3DD5" w:rsidRDefault="00124642" w:rsidP="00124642">
      <w:pPr>
        <w:ind w:right="-92"/>
        <w:jc w:val="both"/>
        <w:rPr>
          <w:rFonts w:ascii="Arial" w:hAnsi="Arial" w:cs="Arial"/>
          <w:i/>
          <w:sz w:val="14"/>
          <w:szCs w:val="16"/>
        </w:rPr>
      </w:pPr>
    </w:p>
    <w:tbl>
      <w:tblPr>
        <w:tblW w:w="1063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0632"/>
      </w:tblGrid>
      <w:tr w:rsidR="00BB3DD5" w:rsidRPr="00BB3DD5" w:rsidTr="00BB1B96">
        <w:tc>
          <w:tcPr>
            <w:tcW w:w="10632" w:type="dxa"/>
            <w:shd w:val="clear" w:color="auto" w:fill="D9D9D9"/>
            <w:vAlign w:val="center"/>
          </w:tcPr>
          <w:p w:rsidR="0018330F" w:rsidRPr="00BB3DD5" w:rsidRDefault="0018330F" w:rsidP="00124642">
            <w:pPr>
              <w:numPr>
                <w:ilvl w:val="0"/>
                <w:numId w:val="11"/>
              </w:numPr>
              <w:spacing w:before="120"/>
              <w:rPr>
                <w:rFonts w:ascii="Arial" w:hAnsi="Arial" w:cs="Arial"/>
                <w:b/>
                <w:lang w:val="es-ES_tradnl"/>
              </w:rPr>
            </w:pPr>
            <w:r w:rsidRPr="00BB3DD5">
              <w:rPr>
                <w:rFonts w:ascii="Arial" w:hAnsi="Arial" w:cs="Arial"/>
                <w:b/>
                <w:lang w:val="es-ES_tradnl"/>
              </w:rPr>
              <w:t>APROBACIÓN DEL SUBDIRECTOR (A)</w:t>
            </w:r>
          </w:p>
        </w:tc>
      </w:tr>
      <w:tr w:rsidR="0018330F" w:rsidRPr="00BB3DD5" w:rsidTr="00412042">
        <w:trPr>
          <w:trHeight w:val="880"/>
        </w:trPr>
        <w:tc>
          <w:tcPr>
            <w:tcW w:w="10632" w:type="dxa"/>
          </w:tcPr>
          <w:p w:rsidR="0018330F" w:rsidRPr="00BB3DD5" w:rsidRDefault="0018330F" w:rsidP="003979F8">
            <w:pPr>
              <w:spacing w:before="120"/>
              <w:rPr>
                <w:rFonts w:ascii="Arial" w:hAnsi="Arial" w:cs="Arial"/>
                <w:b/>
                <w:sz w:val="16"/>
                <w:szCs w:val="16"/>
                <w:lang w:val="es-ES_tradnl"/>
              </w:rPr>
            </w:pPr>
          </w:p>
          <w:p w:rsidR="0018330F" w:rsidRPr="00BB3DD5" w:rsidRDefault="0018330F" w:rsidP="004003AA">
            <w:pPr>
              <w:spacing w:before="120"/>
              <w:rPr>
                <w:rFonts w:ascii="Arial" w:hAnsi="Arial" w:cs="Arial"/>
                <w:b/>
                <w:sz w:val="16"/>
                <w:szCs w:val="16"/>
                <w:lang w:val="es-ES_tradnl"/>
              </w:rPr>
            </w:pPr>
            <w:r w:rsidRPr="00BB3DD5">
              <w:rPr>
                <w:rFonts w:ascii="Arial" w:hAnsi="Arial" w:cs="Arial"/>
                <w:b/>
                <w:sz w:val="16"/>
                <w:szCs w:val="16"/>
                <w:lang w:val="es-ES_tradnl"/>
              </w:rPr>
              <w:t xml:space="preserve">Fecha de aprobación:  </w:t>
            </w:r>
            <w:r w:rsidRPr="00BB3DD5">
              <w:rPr>
                <w:rFonts w:ascii="Arial" w:hAnsi="Arial" w:cs="Arial"/>
                <w:lang w:val="es-ES_tradnl"/>
              </w:rPr>
              <w:t>___/___/__</w:t>
            </w:r>
            <w:r w:rsidR="00A975A8" w:rsidRPr="00BB3DD5">
              <w:rPr>
                <w:rFonts w:ascii="Arial" w:hAnsi="Arial" w:cs="Arial"/>
                <w:lang w:val="es-ES_tradnl"/>
              </w:rPr>
              <w:t xml:space="preserve">_ </w:t>
            </w:r>
            <w:r w:rsidR="00BB3319" w:rsidRPr="00BB3DD5">
              <w:rPr>
                <w:rFonts w:ascii="Arial" w:hAnsi="Arial" w:cs="Arial"/>
                <w:b/>
                <w:sz w:val="16"/>
                <w:szCs w:val="16"/>
                <w:lang w:val="es-ES_tradnl"/>
              </w:rPr>
              <w:t>Nombre YANLÍCER</w:t>
            </w:r>
            <w:r w:rsidR="009D1146" w:rsidRPr="00BB3DD5">
              <w:rPr>
                <w:rFonts w:ascii="Arial" w:hAnsi="Arial" w:cs="Arial"/>
                <w:b/>
                <w:sz w:val="16"/>
                <w:szCs w:val="16"/>
                <w:lang w:val="es-ES_tradnl"/>
              </w:rPr>
              <w:t xml:space="preserve"> PÉREZ HERNÁNDEZ</w:t>
            </w:r>
            <w:r w:rsidRPr="00BB3DD5">
              <w:rPr>
                <w:rFonts w:ascii="Arial" w:hAnsi="Arial" w:cs="Arial"/>
                <w:b/>
                <w:sz w:val="16"/>
                <w:szCs w:val="16"/>
                <w:lang w:val="es-ES_tradnl"/>
              </w:rPr>
              <w:t xml:space="preserve">    Firma ___________________________</w:t>
            </w:r>
          </w:p>
          <w:p w:rsidR="001619EA" w:rsidRPr="00BB3DD5" w:rsidRDefault="001619EA" w:rsidP="004003AA">
            <w:pPr>
              <w:spacing w:before="120"/>
              <w:rPr>
                <w:rFonts w:ascii="Arial" w:hAnsi="Arial" w:cs="Arial"/>
                <w:b/>
                <w:sz w:val="18"/>
                <w:szCs w:val="18"/>
                <w:lang w:val="es-ES_tradnl"/>
              </w:rPr>
            </w:pPr>
          </w:p>
          <w:p w:rsidR="001619EA" w:rsidRPr="00BB3DD5" w:rsidRDefault="001619EA" w:rsidP="004003AA">
            <w:pPr>
              <w:spacing w:before="120"/>
              <w:rPr>
                <w:rFonts w:ascii="Arial" w:hAnsi="Arial" w:cs="Arial"/>
                <w:b/>
                <w:sz w:val="18"/>
                <w:szCs w:val="18"/>
                <w:lang w:val="es-ES_tradnl"/>
              </w:rPr>
            </w:pPr>
          </w:p>
        </w:tc>
      </w:tr>
    </w:tbl>
    <w:p w:rsidR="0033602B" w:rsidRPr="00BB3DD5" w:rsidRDefault="0033602B" w:rsidP="008749F7">
      <w:pPr>
        <w:jc w:val="both"/>
        <w:rPr>
          <w:rFonts w:ascii="Arial" w:hAnsi="Arial" w:cs="Arial"/>
          <w:sz w:val="18"/>
        </w:rPr>
      </w:pPr>
    </w:p>
    <w:p w:rsidR="008C2698" w:rsidRPr="00BB3DD5" w:rsidRDefault="008C2698" w:rsidP="008C2698">
      <w:pPr>
        <w:spacing w:before="120" w:after="120"/>
        <w:jc w:val="both"/>
        <w:rPr>
          <w:rFonts w:ascii="Arial" w:hAnsi="Arial" w:cs="Arial"/>
          <w:b/>
          <w:sz w:val="18"/>
          <w:szCs w:val="18"/>
        </w:rPr>
      </w:pPr>
      <w:r w:rsidRPr="00BB3DD5">
        <w:rPr>
          <w:rFonts w:ascii="Arial" w:hAnsi="Arial" w:cs="Arial"/>
          <w:b/>
          <w:sz w:val="18"/>
          <w:szCs w:val="18"/>
        </w:rPr>
        <w:t>Nombre de los profesionales que apoyan la supervisión y control del servicio:</w:t>
      </w:r>
    </w:p>
    <w:p w:rsidR="004C4A20" w:rsidRPr="00BB3DD5" w:rsidRDefault="004C4A20" w:rsidP="008C2698">
      <w:pPr>
        <w:spacing w:before="120" w:after="120"/>
        <w:jc w:val="both"/>
        <w:rPr>
          <w:rFonts w:ascii="Arial" w:hAnsi="Arial" w:cs="Arial"/>
          <w:b/>
          <w:sz w:val="18"/>
          <w:szCs w:val="18"/>
        </w:rPr>
      </w:pPr>
    </w:p>
    <w:p w:rsidR="008C2698" w:rsidRPr="00BB3DD5" w:rsidRDefault="008C2698" w:rsidP="008C2698">
      <w:pPr>
        <w:spacing w:before="120" w:after="120"/>
        <w:jc w:val="both"/>
        <w:rPr>
          <w:rFonts w:ascii="Arial" w:hAnsi="Arial" w:cs="Arial"/>
          <w:sz w:val="18"/>
          <w:szCs w:val="18"/>
        </w:rPr>
      </w:pPr>
      <w:r w:rsidRPr="00BB3DD5">
        <w:rPr>
          <w:rFonts w:ascii="Arial" w:hAnsi="Arial" w:cs="Arial"/>
          <w:sz w:val="18"/>
          <w:szCs w:val="18"/>
        </w:rPr>
        <w:t xml:space="preserve">Nombre: </w:t>
      </w:r>
      <w:r w:rsidR="00402C50" w:rsidRPr="00BB3DD5">
        <w:rPr>
          <w:rFonts w:ascii="Arial" w:hAnsi="Arial" w:cs="Arial"/>
          <w:b/>
          <w:sz w:val="18"/>
          <w:szCs w:val="18"/>
          <w:u w:val="single"/>
        </w:rPr>
        <w:t>FERNANDO BUITRAGO CASTILLO</w:t>
      </w:r>
      <w:r w:rsidR="004C4A20" w:rsidRPr="00BB3DD5">
        <w:rPr>
          <w:rFonts w:ascii="Arial" w:hAnsi="Arial" w:cs="Arial"/>
          <w:sz w:val="18"/>
          <w:szCs w:val="18"/>
        </w:rPr>
        <w:tab/>
      </w:r>
      <w:r w:rsidRPr="00BB3DD5">
        <w:rPr>
          <w:rFonts w:ascii="Arial" w:hAnsi="Arial" w:cs="Arial"/>
          <w:sz w:val="18"/>
          <w:szCs w:val="18"/>
        </w:rPr>
        <w:t xml:space="preserve">Cargo: </w:t>
      </w:r>
      <w:r w:rsidR="004C4A20" w:rsidRPr="00BB3DD5">
        <w:rPr>
          <w:rFonts w:ascii="Arial" w:hAnsi="Arial" w:cs="Arial"/>
          <w:sz w:val="18"/>
          <w:szCs w:val="18"/>
        </w:rPr>
        <w:t>PROFESIONAL UNIVERSITARIO</w:t>
      </w:r>
      <w:r w:rsidR="004C4A20" w:rsidRPr="00BB3DD5">
        <w:rPr>
          <w:rFonts w:ascii="Arial" w:hAnsi="Arial" w:cs="Arial"/>
          <w:sz w:val="18"/>
          <w:szCs w:val="18"/>
        </w:rPr>
        <w:tab/>
      </w:r>
      <w:r w:rsidRPr="00BB3DD5">
        <w:rPr>
          <w:rFonts w:ascii="Arial" w:hAnsi="Arial" w:cs="Arial"/>
          <w:sz w:val="18"/>
          <w:szCs w:val="18"/>
        </w:rPr>
        <w:t>Firma: _____________________</w:t>
      </w:r>
    </w:p>
    <w:p w:rsidR="004C4A20" w:rsidRPr="00BB3DD5" w:rsidRDefault="004C4A20" w:rsidP="008C2698">
      <w:pPr>
        <w:spacing w:before="120" w:after="120"/>
        <w:jc w:val="both"/>
        <w:rPr>
          <w:rFonts w:ascii="Arial" w:hAnsi="Arial" w:cs="Arial"/>
          <w:sz w:val="18"/>
          <w:szCs w:val="18"/>
        </w:rPr>
      </w:pPr>
    </w:p>
    <w:p w:rsidR="00B45E25" w:rsidRPr="00BB3DD5" w:rsidRDefault="008C2698" w:rsidP="00B45E25">
      <w:pPr>
        <w:spacing w:before="120" w:after="120"/>
        <w:jc w:val="both"/>
        <w:rPr>
          <w:rFonts w:ascii="Arial" w:hAnsi="Arial" w:cs="Arial"/>
          <w:sz w:val="18"/>
          <w:szCs w:val="18"/>
        </w:rPr>
      </w:pPr>
      <w:r w:rsidRPr="00BB3DD5">
        <w:rPr>
          <w:rFonts w:ascii="Arial" w:hAnsi="Arial" w:cs="Arial"/>
          <w:sz w:val="18"/>
          <w:szCs w:val="18"/>
        </w:rPr>
        <w:t xml:space="preserve">Nombre: </w:t>
      </w:r>
      <w:r w:rsidR="00B45E25" w:rsidRPr="00BB3DD5">
        <w:rPr>
          <w:rFonts w:ascii="Arial" w:hAnsi="Arial" w:cs="Arial"/>
          <w:b/>
          <w:sz w:val="18"/>
          <w:szCs w:val="18"/>
          <w:u w:val="single"/>
        </w:rPr>
        <w:t>CAROL ACOSTA ROJAS</w:t>
      </w:r>
      <w:r w:rsidR="00B45E25" w:rsidRPr="00BB3DD5">
        <w:rPr>
          <w:rFonts w:ascii="Arial" w:hAnsi="Arial" w:cs="Arial"/>
          <w:sz w:val="18"/>
          <w:szCs w:val="18"/>
          <w:u w:val="single"/>
        </w:rPr>
        <w:tab/>
      </w:r>
      <w:r w:rsidR="004C4A20" w:rsidRPr="00BB3DD5">
        <w:rPr>
          <w:rFonts w:ascii="Arial" w:hAnsi="Arial" w:cs="Arial"/>
          <w:sz w:val="18"/>
          <w:szCs w:val="18"/>
        </w:rPr>
        <w:tab/>
      </w:r>
      <w:r w:rsidR="00B45E25" w:rsidRPr="00BB3DD5">
        <w:rPr>
          <w:rFonts w:ascii="Arial" w:hAnsi="Arial" w:cs="Arial"/>
          <w:sz w:val="18"/>
          <w:szCs w:val="18"/>
        </w:rPr>
        <w:t>Cargo: PROFESIONAL UNIVERSITARIO</w:t>
      </w:r>
      <w:r w:rsidR="00B45E25" w:rsidRPr="00BB3DD5">
        <w:rPr>
          <w:rFonts w:ascii="Arial" w:hAnsi="Arial" w:cs="Arial"/>
          <w:sz w:val="18"/>
          <w:szCs w:val="18"/>
        </w:rPr>
        <w:tab/>
        <w:t>Firma: _____________________</w:t>
      </w:r>
    </w:p>
    <w:p w:rsidR="00D61A5A" w:rsidRPr="00BB3DD5" w:rsidRDefault="00D61A5A" w:rsidP="00D61A5A">
      <w:pPr>
        <w:spacing w:before="120" w:after="120"/>
        <w:jc w:val="both"/>
        <w:rPr>
          <w:rFonts w:ascii="Arial" w:hAnsi="Arial" w:cs="Arial"/>
          <w:sz w:val="18"/>
          <w:szCs w:val="18"/>
        </w:rPr>
      </w:pPr>
      <w:r w:rsidRPr="00BB3DD5">
        <w:rPr>
          <w:rFonts w:ascii="Arial" w:hAnsi="Arial" w:cs="Arial"/>
          <w:sz w:val="18"/>
          <w:szCs w:val="18"/>
        </w:rPr>
        <w:t xml:space="preserve">Nombre: </w:t>
      </w:r>
      <w:r>
        <w:rPr>
          <w:rFonts w:ascii="Arial" w:hAnsi="Arial" w:cs="Arial"/>
          <w:b/>
          <w:sz w:val="18"/>
          <w:szCs w:val="18"/>
          <w:u w:val="single"/>
        </w:rPr>
        <w:t xml:space="preserve">ANDREA TATIANA PINO </w:t>
      </w:r>
      <w:r w:rsidRPr="00BB3DD5">
        <w:rPr>
          <w:rFonts w:ascii="Arial" w:hAnsi="Arial" w:cs="Arial"/>
          <w:sz w:val="18"/>
          <w:szCs w:val="18"/>
        </w:rPr>
        <w:t xml:space="preserve">Cargo: </w:t>
      </w:r>
      <w:r>
        <w:rPr>
          <w:rFonts w:ascii="Arial" w:hAnsi="Arial" w:cs="Arial"/>
          <w:sz w:val="18"/>
          <w:szCs w:val="18"/>
        </w:rPr>
        <w:t xml:space="preserve"> No. Contrato CD 308 DE 2019 </w:t>
      </w:r>
      <w:r w:rsidRPr="00BB3DD5">
        <w:rPr>
          <w:rFonts w:ascii="Arial" w:hAnsi="Arial" w:cs="Arial"/>
          <w:sz w:val="18"/>
          <w:szCs w:val="18"/>
        </w:rPr>
        <w:tab/>
        <w:t>Firma: _____________________</w:t>
      </w:r>
    </w:p>
    <w:p w:rsidR="00D61A5A" w:rsidRDefault="00D61A5A" w:rsidP="00D61A5A">
      <w:pPr>
        <w:spacing w:before="120" w:after="120"/>
        <w:jc w:val="both"/>
        <w:rPr>
          <w:rFonts w:ascii="Arial" w:hAnsi="Arial" w:cs="Arial"/>
          <w:sz w:val="18"/>
          <w:szCs w:val="18"/>
        </w:rPr>
      </w:pPr>
    </w:p>
    <w:p w:rsidR="008C2698" w:rsidRDefault="008C2698" w:rsidP="008C2698">
      <w:pPr>
        <w:spacing w:before="120" w:after="120"/>
        <w:jc w:val="both"/>
        <w:rPr>
          <w:rFonts w:ascii="Arial" w:hAnsi="Arial" w:cs="Arial"/>
          <w:sz w:val="18"/>
          <w:szCs w:val="18"/>
        </w:rPr>
      </w:pPr>
    </w:p>
    <w:p w:rsidR="00D61A5A" w:rsidRDefault="00D61A5A" w:rsidP="008C2698">
      <w:pPr>
        <w:spacing w:before="120" w:after="120"/>
        <w:jc w:val="both"/>
        <w:rPr>
          <w:rFonts w:ascii="Arial" w:hAnsi="Arial" w:cs="Arial"/>
          <w:sz w:val="18"/>
          <w:szCs w:val="18"/>
        </w:rPr>
      </w:pPr>
    </w:p>
    <w:p w:rsidR="00D61A5A" w:rsidRPr="00BB3DD5" w:rsidRDefault="00D61A5A" w:rsidP="008C2698">
      <w:pPr>
        <w:spacing w:before="120" w:after="120"/>
        <w:jc w:val="both"/>
        <w:rPr>
          <w:rFonts w:ascii="Arial" w:hAnsi="Arial" w:cs="Arial"/>
          <w:sz w:val="18"/>
          <w:szCs w:val="18"/>
        </w:rPr>
      </w:pPr>
    </w:p>
    <w:p w:rsidR="00124642" w:rsidRPr="00BB3DD5" w:rsidRDefault="00124642" w:rsidP="00124642">
      <w:pPr>
        <w:ind w:right="-92"/>
        <w:jc w:val="both"/>
        <w:rPr>
          <w:rFonts w:ascii="Arial" w:hAnsi="Arial" w:cs="Arial"/>
          <w:i/>
          <w:sz w:val="14"/>
          <w:szCs w:val="16"/>
        </w:rPr>
      </w:pPr>
      <w:r w:rsidRPr="00BB3DD5">
        <w:rPr>
          <w:rFonts w:ascii="Arial" w:hAnsi="Arial" w:cs="Arial"/>
          <w:i/>
          <w:sz w:val="14"/>
          <w:szCs w:val="16"/>
        </w:rPr>
        <w:t>** Se incluye la totalidad de los participantes.</w:t>
      </w:r>
    </w:p>
    <w:sectPr w:rsidR="00124642" w:rsidRPr="00BB3DD5" w:rsidSect="00B00A66">
      <w:headerReference w:type="default" r:id="rId8"/>
      <w:footerReference w:type="default" r:id="rId9"/>
      <w:headerReference w:type="first" r:id="rId10"/>
      <w:type w:val="continuous"/>
      <w:pgSz w:w="12240" w:h="15840" w:code="1"/>
      <w:pgMar w:top="851" w:right="851" w:bottom="964" w:left="851" w:header="397" w:footer="283" w:gutter="0"/>
      <w:pgNumType w:start="1" w:chapStyle="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054" w:rsidRDefault="00C40054">
      <w:r>
        <w:separator/>
      </w:r>
    </w:p>
  </w:endnote>
  <w:endnote w:type="continuationSeparator" w:id="1">
    <w:p w:rsidR="00C40054" w:rsidRDefault="00C400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BDE" w:rsidRPr="007E27D8" w:rsidRDefault="005302F2" w:rsidP="00B00A66">
    <w:pPr>
      <w:pStyle w:val="Piedepgina"/>
      <w:tabs>
        <w:tab w:val="clear" w:pos="8504"/>
      </w:tabs>
      <w:rPr>
        <w:rFonts w:ascii="Arial Narrow" w:hAnsi="Arial Narrow"/>
        <w:bCs/>
      </w:rPr>
    </w:pPr>
    <w:r w:rsidRPr="005302F2">
      <w:rPr>
        <w:rFonts w:ascii="Arial Narrow" w:hAnsi="Arial Narrow"/>
        <w:noProof/>
        <w:lang w:val="es-MX" w:eastAsia="es-MX"/>
      </w:rPr>
      <w:pict>
        <v:shapetype id="_x0000_t202" coordsize="21600,21600" o:spt="202" path="m,l,21600r21600,l21600,xe">
          <v:stroke joinstyle="miter"/>
          <v:path gradientshapeok="t" o:connecttype="rect"/>
        </v:shapetype>
        <v:shape id="Text Box 4" o:spid="_x0000_s4098" type="#_x0000_t202" style="position:absolute;margin-left:422.45pt;margin-top:5.55pt;width:96.75pt;height:29.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" stroked="f">
          <v:textbox>
            <w:txbxContent>
              <w:p w:rsidR="00B00A66" w:rsidRDefault="00B00A66" w:rsidP="00B00A66">
                <w:pPr>
                  <w:pStyle w:val="Piedepgina"/>
                  <w:tabs>
                    <w:tab w:val="clear" w:pos="8504"/>
                  </w:tabs>
                  <w:jc w:val="right"/>
                  <w:rPr>
                    <w:rFonts w:ascii="Arial Narrow" w:hAnsi="Arial Narrow"/>
                    <w:bCs/>
                  </w:rPr>
                </w:pPr>
                <w:r>
                  <w:rPr>
                    <w:rFonts w:ascii="Arial Narrow" w:hAnsi="Arial Narrow"/>
                    <w:bCs/>
                  </w:rPr>
                  <w:t>GIR-FM-09</w:t>
                </w:r>
              </w:p>
              <w:p w:rsidR="00B00A66" w:rsidRDefault="00B00A66" w:rsidP="00B00A66">
                <w:pPr>
                  <w:pStyle w:val="Piedepgina"/>
                  <w:tabs>
                    <w:tab w:val="clear" w:pos="8504"/>
                  </w:tabs>
                  <w:jc w:val="right"/>
                  <w:rPr>
                    <w:rFonts w:ascii="Arial Narrow" w:hAnsi="Arial Narrow"/>
                    <w:bCs/>
                  </w:rPr>
                </w:pPr>
                <w:r>
                  <w:rPr>
                    <w:rFonts w:ascii="Arial Narrow" w:hAnsi="Arial Narrow"/>
                    <w:bCs/>
                  </w:rPr>
                  <w:t>V1</w:t>
                </w:r>
              </w:p>
              <w:p w:rsidR="00B00A66" w:rsidRPr="007E27D8" w:rsidRDefault="00B00A66" w:rsidP="00B00A66">
                <w:pPr>
                  <w:pStyle w:val="Piedepgina"/>
                  <w:tabs>
                    <w:tab w:val="clear" w:pos="8504"/>
                  </w:tabs>
                  <w:jc w:val="center"/>
                  <w:rPr>
                    <w:rFonts w:ascii="Arial Narrow" w:hAnsi="Arial Narrow"/>
                    <w:bCs/>
                  </w:rPr>
                </w:pPr>
                <w:r>
                  <w:rPr>
                    <w:rFonts w:ascii="Arial Narrow" w:hAnsi="Arial Narrow"/>
                    <w:bCs/>
                  </w:rPr>
                  <w:t xml:space="preserve">                                                                                                                                                                                                                V1</w:t>
                </w:r>
              </w:p>
              <w:p w:rsidR="00B00A66" w:rsidRDefault="00B00A66"/>
            </w:txbxContent>
          </v:textbox>
        </v:shape>
      </w:pict>
    </w:r>
    <w:r w:rsidRPr="005302F2">
      <w:rPr>
        <w:rFonts w:ascii="Arial Narrow" w:hAnsi="Arial Narrow"/>
        <w:noProof/>
        <w:lang w:val="es-MX" w:eastAsia="es-MX"/>
      </w:rPr>
      <w:pict>
        <v:shape id="Text Box 3" o:spid="_x0000_s4097" type="#_x0000_t202" style="position:absolute;margin-left:205.7pt;margin-top:6.3pt;width:101.25pt;height:2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" stroked="f">
          <v:textbox>
            <w:txbxContent>
              <w:p w:rsidR="00B00A66" w:rsidRDefault="00B00A66" w:rsidP="00B00A66">
                <w:pPr>
                  <w:jc w:val="center"/>
                </w:pPr>
                <w:r w:rsidRPr="007E27D8">
                  <w:rPr>
                    <w:rFonts w:ascii="Arial Narrow" w:hAnsi="Arial Narrow"/>
                  </w:rPr>
                  <w:t xml:space="preserve">Página </w:t>
                </w:r>
                <w:r w:rsidR="005302F2" w:rsidRPr="007E27D8">
                  <w:rPr>
                    <w:rFonts w:ascii="Arial Narrow" w:hAnsi="Arial Narrow"/>
                    <w:bCs/>
                  </w:rPr>
                  <w:fldChar w:fldCharType="begin"/>
                </w:r>
                <w:r w:rsidRPr="007E27D8">
                  <w:rPr>
                    <w:rFonts w:ascii="Arial Narrow" w:hAnsi="Arial Narrow"/>
                    <w:bCs/>
                  </w:rPr>
                  <w:instrText>PAGE</w:instrText>
                </w:r>
                <w:r w:rsidR="005302F2" w:rsidRPr="007E27D8">
                  <w:rPr>
                    <w:rFonts w:ascii="Arial Narrow" w:hAnsi="Arial Narrow"/>
                    <w:bCs/>
                  </w:rPr>
                  <w:fldChar w:fldCharType="separate"/>
                </w:r>
                <w:r w:rsidR="00635C37">
                  <w:rPr>
                    <w:rFonts w:ascii="Arial Narrow" w:hAnsi="Arial Narrow"/>
                    <w:bCs/>
                    <w:noProof/>
                  </w:rPr>
                  <w:t>1</w:t>
                </w:r>
                <w:r w:rsidR="005302F2" w:rsidRPr="007E27D8">
                  <w:rPr>
                    <w:rFonts w:ascii="Arial Narrow" w:hAnsi="Arial Narrow"/>
                    <w:bCs/>
                  </w:rPr>
                  <w:fldChar w:fldCharType="end"/>
                </w:r>
                <w:r w:rsidRPr="007E27D8">
                  <w:rPr>
                    <w:rFonts w:ascii="Arial Narrow" w:hAnsi="Arial Narrow"/>
                  </w:rPr>
                  <w:t xml:space="preserve"> de </w:t>
                </w:r>
                <w:r w:rsidR="005302F2" w:rsidRPr="007E27D8">
                  <w:rPr>
                    <w:rFonts w:ascii="Arial Narrow" w:hAnsi="Arial Narrow"/>
                    <w:bCs/>
                  </w:rPr>
                  <w:fldChar w:fldCharType="begin"/>
                </w:r>
                <w:r w:rsidRPr="007E27D8">
                  <w:rPr>
                    <w:rFonts w:ascii="Arial Narrow" w:hAnsi="Arial Narrow"/>
                    <w:bCs/>
                  </w:rPr>
                  <w:instrText>NUMPAGES</w:instrText>
                </w:r>
                <w:r w:rsidR="005302F2" w:rsidRPr="007E27D8">
                  <w:rPr>
                    <w:rFonts w:ascii="Arial Narrow" w:hAnsi="Arial Narrow"/>
                    <w:bCs/>
                  </w:rPr>
                  <w:fldChar w:fldCharType="separate"/>
                </w:r>
                <w:r w:rsidR="00635C37">
                  <w:rPr>
                    <w:rFonts w:ascii="Arial Narrow" w:hAnsi="Arial Narrow"/>
                    <w:bCs/>
                    <w:noProof/>
                  </w:rPr>
                  <w:t>8</w:t>
                </w:r>
                <w:r w:rsidR="005302F2" w:rsidRPr="007E27D8">
                  <w:rPr>
                    <w:rFonts w:ascii="Arial Narrow" w:hAnsi="Arial Narrow"/>
                    <w:bCs/>
                  </w:rPr>
                  <w:fldChar w:fldCharType="end"/>
                </w:r>
              </w:p>
            </w:txbxContent>
          </v:textbox>
        </v:shape>
      </w:pict>
    </w:r>
    <w:r w:rsidR="002E1795">
      <w:rPr>
        <w:rFonts w:ascii="Arial Narrow" w:hAnsi="Arial Narrow"/>
        <w:noProof/>
        <w:lang w:eastAsia="es-CO"/>
      </w:rPr>
      <w:drawing>
        <wp:inline distT="0" distB="0" distL="0" distR="0">
          <wp:extent cx="552450" cy="552450"/>
          <wp:effectExtent l="0" t="0" r="0" b="0"/>
          <wp:docPr id="2" name="Imagen 2" descr="Logo SGS ISO 9001 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GS ISO 9001 pequeñ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2450" cy="552450"/>
                  </a:xfrm>
                  <a:prstGeom prst="rect">
                    <a:avLst/>
                  </a:prstGeom>
                  <a:noFill/>
                  <a:ln>
                    <a:noFill/>
                  </a:ln>
                </pic:spPr>
              </pic:pic>
            </a:graphicData>
          </a:graphic>
        </wp:inline>
      </w:drawing>
    </w:r>
    <w:r w:rsidR="00045A14" w:rsidRPr="007E27D8">
      <w:rPr>
        <w:rFonts w:ascii="Arial Narrow" w:hAnsi="Arial Narrow"/>
      </w:rPr>
      <w:tab/>
    </w:r>
    <w:r w:rsidR="00045A14" w:rsidRPr="007E27D8">
      <w:rPr>
        <w:rFonts w:ascii="Arial Narrow" w:hAnsi="Arial Narrow"/>
        <w:bCs/>
      </w:rPr>
      <w:tab/>
    </w:r>
    <w:r w:rsidR="00045A14">
      <w:rPr>
        <w:rFonts w:ascii="Arial Narrow" w:hAnsi="Arial Narrow"/>
        <w:bCs/>
      </w:rPr>
      <w:tab/>
    </w:r>
    <w:r w:rsidR="00045A14">
      <w:rPr>
        <w:rFonts w:ascii="Arial Narrow" w:hAnsi="Arial Narrow"/>
        <w:bCs/>
      </w:rPr>
      <w:tab/>
    </w:r>
    <w:r w:rsidR="00045A14">
      <w:rPr>
        <w:rFonts w:ascii="Arial Narrow" w:hAnsi="Arial Narrow"/>
        <w:bCs/>
      </w:rPr>
      <w:tab/>
    </w:r>
    <w:r w:rsidR="00045A14">
      <w:rPr>
        <w:rFonts w:ascii="Arial Narrow" w:hAnsi="Arial Narrow"/>
        <w:bCs/>
      </w:rPr>
      <w:tab/>
    </w:r>
    <w:r w:rsidR="00045A14">
      <w:rPr>
        <w:rFonts w:ascii="Arial Narrow" w:hAnsi="Arial Narrow"/>
        <w:bCs/>
      </w:rPr>
      <w:tab/>
    </w:r>
    <w:r w:rsidR="00045A14">
      <w:rPr>
        <w:rFonts w:ascii="Arial Narrow" w:hAnsi="Arial Narrow"/>
        <w:bCs/>
      </w:rPr>
      <w:tab/>
    </w:r>
  </w:p>
  <w:p w:rsidR="00045A14" w:rsidRDefault="00045A14" w:rsidP="00045A14">
    <w:pPr>
      <w:pStyle w:val="Piedepgina"/>
      <w:rPr>
        <w:rFonts w:ascii="Arial Narrow" w:hAnsi="Arial Narrow"/>
      </w:rPr>
    </w:pPr>
    <w:r w:rsidRPr="007E27D8">
      <w:rPr>
        <w:rFonts w:ascii="Arial Narrow" w:hAnsi="Arial Narrow"/>
        <w:bCs/>
      </w:rPr>
      <w:tab/>
    </w:r>
    <w:r w:rsidRPr="007E27D8">
      <w:rPr>
        <w:rFonts w:ascii="Arial Narrow" w:hAnsi="Arial Narrow"/>
        <w:bCs/>
      </w:rPr>
      <w:tab/>
    </w:r>
    <w:r>
      <w:rPr>
        <w:rFonts w:ascii="Arial Narrow" w:hAnsi="Arial Narrow"/>
        <w:bCs/>
      </w:rPr>
      <w:tab/>
    </w:r>
  </w:p>
  <w:p w:rsidR="00045A14" w:rsidRPr="007E27D8" w:rsidRDefault="00045A14" w:rsidP="00045A14">
    <w:pPr>
      <w:pStyle w:val="Piedepgina"/>
      <w:rPr>
        <w:rFonts w:ascii="Arial Narrow" w:hAnsi="Arial Narrow"/>
      </w:rPr>
    </w:pPr>
  </w:p>
  <w:p w:rsidR="00045A14" w:rsidRDefault="00045A1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054" w:rsidRDefault="00C40054">
      <w:r>
        <w:separator/>
      </w:r>
    </w:p>
  </w:footnote>
  <w:footnote w:type="continuationSeparator" w:id="1">
    <w:p w:rsidR="00C40054" w:rsidRDefault="00C400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CE7" w:rsidRDefault="005302F2">
    <w:pPr>
      <w:pStyle w:val="Encabezado"/>
      <w:rPr>
        <w:noProof/>
        <w:lang w:val="es-MX" w:eastAsia="es-MX"/>
      </w:rPr>
    </w:pPr>
    <w:r>
      <w:rPr>
        <w:noProof/>
      </w:rPr>
      <w:pict>
        <v:shapetype id="_x0000_t202" coordsize="21600,21600" o:spt="202" path="m,l,21600r21600,l21600,xe">
          <v:stroke joinstyle="miter"/>
          <v:path gradientshapeok="t" o:connecttype="rect"/>
        </v:shapetype>
        <v:shape id="Cuadro de texto 3" o:spid="_x0000_s4099" type="#_x0000_t202" style="position:absolute;margin-left:107pt;margin-top:6.7pt;width:364.35pt;height:45.6pt;z-index:251657216;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" fillcolor="window" stroked="f" strokeweight=".5pt">
          <v:textbox>
            <w:txbxContent>
              <w:p w:rsidR="00F44A22" w:rsidRDefault="00231F28" w:rsidP="00045A14">
                <w:pPr>
                  <w:jc w:val="center"/>
                  <w:rPr>
                    <w:rFonts w:ascii="Arial Narrow" w:hAnsi="Arial Narrow"/>
                    <w:sz w:val="28"/>
                  </w:rPr>
                </w:pPr>
                <w:r>
                  <w:rPr>
                    <w:rFonts w:ascii="Arial Narrow" w:hAnsi="Arial Narrow"/>
                    <w:sz w:val="28"/>
                  </w:rPr>
                  <w:t>Informe mensual de S</w:t>
                </w:r>
                <w:r w:rsidR="00F44A22" w:rsidRPr="00045A14">
                  <w:rPr>
                    <w:rFonts w:ascii="Arial Narrow" w:hAnsi="Arial Narrow"/>
                    <w:sz w:val="28"/>
                  </w:rPr>
                  <w:t xml:space="preserve">upervisión y </w:t>
                </w:r>
                <w:r>
                  <w:rPr>
                    <w:rFonts w:ascii="Arial Narrow" w:hAnsi="Arial Narrow"/>
                    <w:sz w:val="28"/>
                  </w:rPr>
                  <w:t>C</w:t>
                </w:r>
                <w:r w:rsidR="00F44A22" w:rsidRPr="00045A14">
                  <w:rPr>
                    <w:rFonts w:ascii="Arial Narrow" w:hAnsi="Arial Narrow"/>
                    <w:sz w:val="28"/>
                  </w:rPr>
                  <w:t>ontrol</w:t>
                </w:r>
              </w:p>
              <w:p w:rsidR="005C0A43" w:rsidRPr="00045A14" w:rsidRDefault="005C0A43" w:rsidP="00045A14">
                <w:pPr>
                  <w:jc w:val="center"/>
                  <w:rPr>
                    <w:rFonts w:ascii="Arial Narrow" w:hAnsi="Arial Narrow"/>
                    <w:sz w:val="28"/>
                  </w:rPr>
                </w:pPr>
              </w:p>
            </w:txbxContent>
          </v:textbox>
          <w10:wrap anchorx="margin"/>
        </v:shape>
      </w:pict>
    </w:r>
    <w:r w:rsidR="002E1795" w:rsidRPr="00045A14">
      <w:rPr>
        <w:noProof/>
        <w:lang w:eastAsia="es-CO"/>
      </w:rPr>
      <w:drawing>
        <wp:inline distT="0" distB="0" distL="0" distR="0">
          <wp:extent cx="800100" cy="838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838200"/>
                  </a:xfrm>
                  <a:prstGeom prst="rect">
                    <a:avLst/>
                  </a:prstGeom>
                  <a:noFill/>
                  <a:ln>
                    <a:noFill/>
                  </a:ln>
                </pic:spPr>
              </pic:pic>
            </a:graphicData>
          </a:graphic>
        </wp:inline>
      </w:drawing>
    </w:r>
  </w:p>
  <w:p w:rsidR="00D25EDF" w:rsidRDefault="00D25ED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2435"/>
      <w:gridCol w:w="2670"/>
      <w:gridCol w:w="2670"/>
    </w:tblGrid>
    <w:tr w:rsidR="00503CE7">
      <w:trPr>
        <w:cantSplit/>
        <w:trHeight w:val="411"/>
      </w:trPr>
      <w:tc>
        <w:tcPr>
          <w:tcW w:w="2905" w:type="dxa"/>
          <w:vMerge w:val="restart"/>
        </w:tcPr>
        <w:p w:rsidR="00503CE7" w:rsidRDefault="002E1795">
          <w:pPr>
            <w:pStyle w:val="Encabezado"/>
          </w:pPr>
          <w:r>
            <w:rPr>
              <w:noProof/>
              <w:lang w:eastAsia="es-CO"/>
            </w:rPr>
            <w:drawing>
              <wp:anchor distT="0" distB="0" distL="114300" distR="114300" simplePos="0" relativeHeight="251656192" behindDoc="0" locked="0" layoutInCell="0" allowOverlap="1">
                <wp:simplePos x="0" y="0"/>
                <wp:positionH relativeFrom="column">
                  <wp:posOffset>425450</wp:posOffset>
                </wp:positionH>
                <wp:positionV relativeFrom="paragraph">
                  <wp:posOffset>57785</wp:posOffset>
                </wp:positionV>
                <wp:extent cx="800100" cy="441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441325"/>
                        </a:xfrm>
                        <a:prstGeom prst="rect">
                          <a:avLst/>
                        </a:prstGeom>
                        <a:noFill/>
                        <a:ln>
                          <a:noFill/>
                        </a:ln>
                        <a:effectLst/>
                      </pic:spPr>
                    </pic:pic>
                  </a:graphicData>
                </a:graphic>
              </wp:anchor>
            </w:drawing>
          </w:r>
        </w:p>
      </w:tc>
      <w:tc>
        <w:tcPr>
          <w:tcW w:w="5105" w:type="dxa"/>
          <w:gridSpan w:val="2"/>
          <w:vAlign w:val="center"/>
        </w:tcPr>
        <w:p w:rsidR="00503CE7" w:rsidRDefault="00503CE7">
          <w:pPr>
            <w:pStyle w:val="Encabezado"/>
            <w:jc w:val="center"/>
            <w:rPr>
              <w:rFonts w:ascii="Arial" w:hAnsi="Arial"/>
              <w:b/>
              <w:sz w:val="22"/>
            </w:rPr>
          </w:pPr>
          <w:r>
            <w:rPr>
              <w:rFonts w:ascii="Arial" w:hAnsi="Arial"/>
              <w:b/>
              <w:sz w:val="22"/>
            </w:rPr>
            <w:t>INFORME  DE SUPERVISIÓN Y CONTROL</w:t>
          </w:r>
        </w:p>
      </w:tc>
      <w:tc>
        <w:tcPr>
          <w:tcW w:w="2670" w:type="dxa"/>
          <w:vAlign w:val="center"/>
        </w:tcPr>
        <w:p w:rsidR="00503CE7" w:rsidRDefault="00503CE7">
          <w:pPr>
            <w:pStyle w:val="Encabezado"/>
            <w:jc w:val="center"/>
            <w:rPr>
              <w:rFonts w:ascii="Arial" w:hAnsi="Arial"/>
              <w:b/>
              <w:lang w:val="en-US"/>
            </w:rPr>
          </w:pPr>
          <w:r>
            <w:rPr>
              <w:rFonts w:ascii="Arial" w:hAnsi="Arial"/>
              <w:b/>
              <w:lang w:val="en-US"/>
            </w:rPr>
            <w:t>SC-SC-IN-001</w:t>
          </w:r>
        </w:p>
      </w:tc>
    </w:tr>
    <w:tr w:rsidR="00503CE7">
      <w:trPr>
        <w:cantSplit/>
        <w:trHeight w:val="419"/>
      </w:trPr>
      <w:tc>
        <w:tcPr>
          <w:tcW w:w="2905" w:type="dxa"/>
          <w:vMerge/>
        </w:tcPr>
        <w:p w:rsidR="00503CE7" w:rsidRDefault="00503CE7">
          <w:pPr>
            <w:pStyle w:val="Encabezado"/>
            <w:rPr>
              <w:lang w:val="en-US"/>
            </w:rPr>
          </w:pPr>
        </w:p>
      </w:tc>
      <w:tc>
        <w:tcPr>
          <w:tcW w:w="2435" w:type="dxa"/>
          <w:vAlign w:val="center"/>
        </w:tcPr>
        <w:p w:rsidR="00503CE7" w:rsidRDefault="00503CE7">
          <w:pPr>
            <w:pStyle w:val="Encabezado"/>
            <w:jc w:val="center"/>
            <w:rPr>
              <w:rFonts w:ascii="Arial" w:hAnsi="Arial"/>
              <w:b/>
            </w:rPr>
          </w:pPr>
          <w:r>
            <w:rPr>
              <w:rFonts w:ascii="Arial" w:hAnsi="Arial"/>
              <w:b/>
            </w:rPr>
            <w:t>VERSIÓN  01</w:t>
          </w:r>
        </w:p>
      </w:tc>
      <w:tc>
        <w:tcPr>
          <w:tcW w:w="2670" w:type="dxa"/>
          <w:vAlign w:val="center"/>
        </w:tcPr>
        <w:p w:rsidR="00503CE7" w:rsidRDefault="00503CE7">
          <w:pPr>
            <w:pStyle w:val="Encabezado"/>
            <w:jc w:val="center"/>
            <w:rPr>
              <w:rFonts w:ascii="Arial" w:hAnsi="Arial"/>
              <w:b/>
            </w:rPr>
          </w:pPr>
          <w:r>
            <w:rPr>
              <w:rFonts w:ascii="Arial" w:hAnsi="Arial"/>
              <w:b/>
            </w:rPr>
            <w:t>12/10/04</w:t>
          </w:r>
        </w:p>
      </w:tc>
      <w:tc>
        <w:tcPr>
          <w:tcW w:w="2670" w:type="dxa"/>
          <w:vAlign w:val="center"/>
        </w:tcPr>
        <w:p w:rsidR="00503CE7" w:rsidRDefault="00503CE7">
          <w:pPr>
            <w:pStyle w:val="Encabezado"/>
            <w:jc w:val="center"/>
            <w:rPr>
              <w:rFonts w:ascii="Arial" w:hAnsi="Arial"/>
              <w:b/>
            </w:rPr>
          </w:pPr>
          <w:r>
            <w:rPr>
              <w:rFonts w:ascii="Arial" w:hAnsi="Arial"/>
              <w:b/>
            </w:rPr>
            <w:t xml:space="preserve">Página </w:t>
          </w:r>
          <w:r w:rsidR="005302F2">
            <w:rPr>
              <w:rFonts w:ascii="Arial" w:hAnsi="Arial"/>
              <w:b/>
            </w:rPr>
            <w:fldChar w:fldCharType="begin"/>
          </w:r>
          <w:r>
            <w:rPr>
              <w:rFonts w:ascii="Arial" w:hAnsi="Arial"/>
              <w:b/>
            </w:rPr>
            <w:instrText xml:space="preserve"> PAGE </w:instrText>
          </w:r>
          <w:r w:rsidR="005302F2">
            <w:rPr>
              <w:rFonts w:ascii="Arial" w:hAnsi="Arial"/>
              <w:b/>
            </w:rPr>
            <w:fldChar w:fldCharType="separate"/>
          </w:r>
          <w:r>
            <w:rPr>
              <w:rFonts w:ascii="Arial" w:hAnsi="Arial"/>
              <w:b/>
              <w:noProof/>
            </w:rPr>
            <w:t>1</w:t>
          </w:r>
          <w:r w:rsidR="005302F2">
            <w:rPr>
              <w:rFonts w:ascii="Arial" w:hAnsi="Arial"/>
              <w:b/>
            </w:rPr>
            <w:fldChar w:fldCharType="end"/>
          </w:r>
          <w:r>
            <w:rPr>
              <w:rFonts w:ascii="Arial" w:hAnsi="Arial"/>
              <w:b/>
            </w:rPr>
            <w:t xml:space="preserve"> de </w:t>
          </w:r>
          <w:r w:rsidR="005302F2">
            <w:rPr>
              <w:rFonts w:ascii="Arial" w:hAnsi="Arial"/>
              <w:b/>
            </w:rPr>
            <w:fldChar w:fldCharType="begin"/>
          </w:r>
          <w:r>
            <w:rPr>
              <w:rFonts w:ascii="Arial" w:hAnsi="Arial"/>
              <w:b/>
            </w:rPr>
            <w:instrText xml:space="preserve"> NUMPAGES </w:instrText>
          </w:r>
          <w:r w:rsidR="005302F2">
            <w:rPr>
              <w:rFonts w:ascii="Arial" w:hAnsi="Arial"/>
              <w:b/>
            </w:rPr>
            <w:fldChar w:fldCharType="separate"/>
          </w:r>
          <w:r w:rsidR="0035680B">
            <w:rPr>
              <w:rFonts w:ascii="Arial" w:hAnsi="Arial"/>
              <w:b/>
              <w:noProof/>
            </w:rPr>
            <w:t>3</w:t>
          </w:r>
          <w:r w:rsidR="005302F2">
            <w:rPr>
              <w:rFonts w:ascii="Arial" w:hAnsi="Arial"/>
              <w:b/>
            </w:rPr>
            <w:fldChar w:fldCharType="end"/>
          </w:r>
        </w:p>
      </w:tc>
    </w:tr>
  </w:tbl>
  <w:p w:rsidR="00503CE7" w:rsidRDefault="00503CE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F71EE5"/>
    <w:multiLevelType w:val="hybridMultilevel"/>
    <w:tmpl w:val="EB492B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7EB795D"/>
    <w:multiLevelType w:val="hybridMultilevel"/>
    <w:tmpl w:val="A22A11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8372CAC"/>
    <w:multiLevelType w:val="hybridMultilevel"/>
    <w:tmpl w:val="C5928A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C25E4B3"/>
    <w:multiLevelType w:val="hybridMultilevel"/>
    <w:tmpl w:val="E23419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A110C95"/>
    <w:multiLevelType w:val="hybridMultilevel"/>
    <w:tmpl w:val="904A40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93A1FA5"/>
    <w:multiLevelType w:val="hybridMultilevel"/>
    <w:tmpl w:val="2CCCEB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B014C30"/>
    <w:multiLevelType w:val="hybridMultilevel"/>
    <w:tmpl w:val="8BD29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E353614"/>
    <w:multiLevelType w:val="hybridMultilevel"/>
    <w:tmpl w:val="5E0440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17E4D00"/>
    <w:multiLevelType w:val="hybridMultilevel"/>
    <w:tmpl w:val="C18A3F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3D921F3"/>
    <w:multiLevelType w:val="hybridMultilevel"/>
    <w:tmpl w:val="5A24881E"/>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0">
    <w:nsid w:val="1B4F5B32"/>
    <w:multiLevelType w:val="hybridMultilevel"/>
    <w:tmpl w:val="C07C06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27660AC"/>
    <w:multiLevelType w:val="hybridMultilevel"/>
    <w:tmpl w:val="D1A89E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4B146DE"/>
    <w:multiLevelType w:val="hybridMultilevel"/>
    <w:tmpl w:val="C032CC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9064C16"/>
    <w:multiLevelType w:val="hybridMultilevel"/>
    <w:tmpl w:val="5AD049E8"/>
    <w:lvl w:ilvl="0" w:tplc="D7487FF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BD05502"/>
    <w:multiLevelType w:val="hybridMultilevel"/>
    <w:tmpl w:val="AFF861E8"/>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nsid w:val="3CE131FF"/>
    <w:multiLevelType w:val="hybridMultilevel"/>
    <w:tmpl w:val="5A3AF82A"/>
    <w:lvl w:ilvl="0" w:tplc="DD4AFAFC">
      <w:start w:val="2"/>
      <w:numFmt w:val="decimal"/>
      <w:lvlText w:val="%1"/>
      <w:lvlJc w:val="left"/>
      <w:pPr>
        <w:tabs>
          <w:tab w:val="num" w:pos="720"/>
        </w:tabs>
        <w:ind w:left="720" w:hanging="360"/>
      </w:pPr>
      <w:rPr>
        <w:rFonts w:hint="default"/>
        <w:b/>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0720982"/>
    <w:multiLevelType w:val="hybridMultilevel"/>
    <w:tmpl w:val="FB42B92E"/>
    <w:lvl w:ilvl="0" w:tplc="8AD47076">
      <w:start w:val="2"/>
      <w:numFmt w:val="lowerLetter"/>
      <w:lvlText w:val="%1."/>
      <w:lvlJc w:val="left"/>
      <w:pPr>
        <w:ind w:left="720" w:hanging="360"/>
      </w:pPr>
      <w:rPr>
        <w:rFonts w:ascii="Calibri" w:hAnsi="Calibri"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0E5498A"/>
    <w:multiLevelType w:val="hybridMultilevel"/>
    <w:tmpl w:val="A59E4D44"/>
    <w:lvl w:ilvl="0" w:tplc="E7D4390A">
      <w:start w:val="3"/>
      <w:numFmt w:val="lowerLetter"/>
      <w:lvlText w:val="%1."/>
      <w:lvlJc w:val="left"/>
      <w:pPr>
        <w:ind w:left="1428" w:hanging="360"/>
      </w:pPr>
      <w:rPr>
        <w:rFonts w:hint="default"/>
        <w:b/>
        <w:u w:val="single"/>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8">
    <w:nsid w:val="490A3AE4"/>
    <w:multiLevelType w:val="hybridMultilevel"/>
    <w:tmpl w:val="3170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C1E6050"/>
    <w:multiLevelType w:val="hybridMultilevel"/>
    <w:tmpl w:val="36A4B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D786A2C"/>
    <w:multiLevelType w:val="hybridMultilevel"/>
    <w:tmpl w:val="FA8E60C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F1634D5"/>
    <w:multiLevelType w:val="hybridMultilevel"/>
    <w:tmpl w:val="D452C9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0005D45"/>
    <w:multiLevelType w:val="hybridMultilevel"/>
    <w:tmpl w:val="D1E61C2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50B03041"/>
    <w:multiLevelType w:val="hybridMultilevel"/>
    <w:tmpl w:val="544445A0"/>
    <w:lvl w:ilvl="0" w:tplc="F26010AE">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nsid w:val="520725E0"/>
    <w:multiLevelType w:val="hybridMultilevel"/>
    <w:tmpl w:val="108404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83774BA"/>
    <w:multiLevelType w:val="hybridMultilevel"/>
    <w:tmpl w:val="2CCCEB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A1B050F"/>
    <w:multiLevelType w:val="multilevel"/>
    <w:tmpl w:val="9366488A"/>
    <w:lvl w:ilvl="0">
      <w:start w:val="2"/>
      <w:numFmt w:val="decimal"/>
      <w:pStyle w:val="Ttulo8"/>
      <w:lvlText w:val="%1"/>
      <w:lvlJc w:val="left"/>
      <w:pPr>
        <w:tabs>
          <w:tab w:val="num" w:pos="705"/>
        </w:tabs>
        <w:ind w:left="705" w:hanging="705"/>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5B16151B"/>
    <w:multiLevelType w:val="hybridMultilevel"/>
    <w:tmpl w:val="CA4EB3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nsid w:val="5B982249"/>
    <w:multiLevelType w:val="hybridMultilevel"/>
    <w:tmpl w:val="0FD85774"/>
    <w:lvl w:ilvl="0" w:tplc="E2FEE45A">
      <w:start w:val="2"/>
      <w:numFmt w:val="upp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nsid w:val="64345A44"/>
    <w:multiLevelType w:val="hybridMultilevel"/>
    <w:tmpl w:val="90D6D150"/>
    <w:lvl w:ilvl="0" w:tplc="0BE2534A">
      <w:start w:val="1"/>
      <w:numFmt w:val="decimal"/>
      <w:lvlText w:val="%1."/>
      <w:lvlJc w:val="left"/>
      <w:pPr>
        <w:ind w:left="360" w:hanging="360"/>
      </w:pPr>
      <w:rPr>
        <w:rFonts w:ascii="Arial" w:hAnsi="Arial"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nsid w:val="65732666"/>
    <w:multiLevelType w:val="hybridMultilevel"/>
    <w:tmpl w:val="744C2C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3D335E7"/>
    <w:multiLevelType w:val="hybridMultilevel"/>
    <w:tmpl w:val="6262B2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15"/>
  </w:num>
  <w:num w:numId="4">
    <w:abstractNumId w:val="13"/>
  </w:num>
  <w:num w:numId="5">
    <w:abstractNumId w:val="21"/>
  </w:num>
  <w:num w:numId="6">
    <w:abstractNumId w:val="25"/>
  </w:num>
  <w:num w:numId="7">
    <w:abstractNumId w:val="5"/>
  </w:num>
  <w:num w:numId="8">
    <w:abstractNumId w:val="18"/>
  </w:num>
  <w:num w:numId="9">
    <w:abstractNumId w:val="27"/>
  </w:num>
  <w:num w:numId="10">
    <w:abstractNumId w:val="22"/>
  </w:num>
  <w:num w:numId="11">
    <w:abstractNumId w:val="29"/>
  </w:num>
  <w:num w:numId="12">
    <w:abstractNumId w:val="16"/>
  </w:num>
  <w:num w:numId="13">
    <w:abstractNumId w:val="23"/>
  </w:num>
  <w:num w:numId="14">
    <w:abstractNumId w:val="14"/>
  </w:num>
  <w:num w:numId="15">
    <w:abstractNumId w:val="19"/>
  </w:num>
  <w:num w:numId="16">
    <w:abstractNumId w:val="9"/>
  </w:num>
  <w:num w:numId="17">
    <w:abstractNumId w:val="20"/>
  </w:num>
  <w:num w:numId="18">
    <w:abstractNumId w:val="1"/>
  </w:num>
  <w:num w:numId="19">
    <w:abstractNumId w:val="4"/>
  </w:num>
  <w:num w:numId="20">
    <w:abstractNumId w:val="3"/>
  </w:num>
  <w:num w:numId="21">
    <w:abstractNumId w:val="0"/>
  </w:num>
  <w:num w:numId="22">
    <w:abstractNumId w:val="2"/>
  </w:num>
  <w:num w:numId="23">
    <w:abstractNumId w:val="11"/>
  </w:num>
  <w:num w:numId="24">
    <w:abstractNumId w:val="28"/>
  </w:num>
  <w:num w:numId="25">
    <w:abstractNumId w:val="12"/>
  </w:num>
  <w:num w:numId="26">
    <w:abstractNumId w:val="24"/>
  </w:num>
  <w:num w:numId="27">
    <w:abstractNumId w:val="17"/>
  </w:num>
  <w:num w:numId="28">
    <w:abstractNumId w:val="6"/>
  </w:num>
  <w:num w:numId="29">
    <w:abstractNumId w:val="31"/>
  </w:num>
  <w:num w:numId="30">
    <w:abstractNumId w:val="7"/>
  </w:num>
  <w:num w:numId="31">
    <w:abstractNumId w:val="8"/>
  </w:num>
  <w:num w:numId="32">
    <w:abstractNumId w:val="3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doNotUseHTMLParagraphAutoSpacing/>
  </w:compat>
  <w:rsids>
    <w:rsidRoot w:val="00E31732"/>
    <w:rsid w:val="0000017E"/>
    <w:rsid w:val="000121EB"/>
    <w:rsid w:val="00013C3B"/>
    <w:rsid w:val="00021E2F"/>
    <w:rsid w:val="0003214F"/>
    <w:rsid w:val="00035563"/>
    <w:rsid w:val="00035965"/>
    <w:rsid w:val="00045A14"/>
    <w:rsid w:val="0004772C"/>
    <w:rsid w:val="000544BF"/>
    <w:rsid w:val="0005588A"/>
    <w:rsid w:val="0006176A"/>
    <w:rsid w:val="00075990"/>
    <w:rsid w:val="000815E8"/>
    <w:rsid w:val="00094115"/>
    <w:rsid w:val="000955D6"/>
    <w:rsid w:val="000A45FB"/>
    <w:rsid w:val="000A4DE6"/>
    <w:rsid w:val="000A7D77"/>
    <w:rsid w:val="000B30AB"/>
    <w:rsid w:val="000B7784"/>
    <w:rsid w:val="000C0C86"/>
    <w:rsid w:val="000C3235"/>
    <w:rsid w:val="000D292E"/>
    <w:rsid w:val="000D558D"/>
    <w:rsid w:val="000D5B67"/>
    <w:rsid w:val="000D5BE0"/>
    <w:rsid w:val="000E1C2B"/>
    <w:rsid w:val="000F07B9"/>
    <w:rsid w:val="000F523D"/>
    <w:rsid w:val="001007F8"/>
    <w:rsid w:val="0011494C"/>
    <w:rsid w:val="00117DB3"/>
    <w:rsid w:val="00124642"/>
    <w:rsid w:val="00130565"/>
    <w:rsid w:val="0013411E"/>
    <w:rsid w:val="0014655C"/>
    <w:rsid w:val="001574EB"/>
    <w:rsid w:val="001619EA"/>
    <w:rsid w:val="001662CE"/>
    <w:rsid w:val="001723BF"/>
    <w:rsid w:val="001725D7"/>
    <w:rsid w:val="00176F9A"/>
    <w:rsid w:val="00177B56"/>
    <w:rsid w:val="001820B7"/>
    <w:rsid w:val="0018330F"/>
    <w:rsid w:val="00187632"/>
    <w:rsid w:val="001970F9"/>
    <w:rsid w:val="001A3AB4"/>
    <w:rsid w:val="001A43CA"/>
    <w:rsid w:val="001A5616"/>
    <w:rsid w:val="001B22AB"/>
    <w:rsid w:val="001C785E"/>
    <w:rsid w:val="001D7ADD"/>
    <w:rsid w:val="001E3686"/>
    <w:rsid w:val="001E3CD2"/>
    <w:rsid w:val="001E7A96"/>
    <w:rsid w:val="001F43CE"/>
    <w:rsid w:val="001F43F6"/>
    <w:rsid w:val="001F75FF"/>
    <w:rsid w:val="00201BF6"/>
    <w:rsid w:val="00206CE6"/>
    <w:rsid w:val="00211325"/>
    <w:rsid w:val="00213BBC"/>
    <w:rsid w:val="00213E5C"/>
    <w:rsid w:val="0022739B"/>
    <w:rsid w:val="00231F28"/>
    <w:rsid w:val="00232631"/>
    <w:rsid w:val="00234404"/>
    <w:rsid w:val="002414C8"/>
    <w:rsid w:val="0024409B"/>
    <w:rsid w:val="002475E3"/>
    <w:rsid w:val="00253675"/>
    <w:rsid w:val="00254BB8"/>
    <w:rsid w:val="00260135"/>
    <w:rsid w:val="00262938"/>
    <w:rsid w:val="00273122"/>
    <w:rsid w:val="00277EA7"/>
    <w:rsid w:val="00280A23"/>
    <w:rsid w:val="00282356"/>
    <w:rsid w:val="002827F3"/>
    <w:rsid w:val="00291382"/>
    <w:rsid w:val="00293A77"/>
    <w:rsid w:val="002B1442"/>
    <w:rsid w:val="002B5053"/>
    <w:rsid w:val="002C4ECD"/>
    <w:rsid w:val="002C562D"/>
    <w:rsid w:val="002E0171"/>
    <w:rsid w:val="002E1795"/>
    <w:rsid w:val="002F3FEE"/>
    <w:rsid w:val="002F5275"/>
    <w:rsid w:val="00302A89"/>
    <w:rsid w:val="00315427"/>
    <w:rsid w:val="0031711B"/>
    <w:rsid w:val="003300D6"/>
    <w:rsid w:val="00333AE9"/>
    <w:rsid w:val="0033602B"/>
    <w:rsid w:val="00340403"/>
    <w:rsid w:val="003425F7"/>
    <w:rsid w:val="0035288C"/>
    <w:rsid w:val="00352F11"/>
    <w:rsid w:val="0035680B"/>
    <w:rsid w:val="0036133E"/>
    <w:rsid w:val="00375412"/>
    <w:rsid w:val="00383A91"/>
    <w:rsid w:val="003979F8"/>
    <w:rsid w:val="003B264B"/>
    <w:rsid w:val="003B3E2B"/>
    <w:rsid w:val="003B40FE"/>
    <w:rsid w:val="003C0615"/>
    <w:rsid w:val="003C487A"/>
    <w:rsid w:val="003C5A9A"/>
    <w:rsid w:val="003D7E0D"/>
    <w:rsid w:val="003E43DB"/>
    <w:rsid w:val="003E67D5"/>
    <w:rsid w:val="003F2442"/>
    <w:rsid w:val="004003AA"/>
    <w:rsid w:val="00400A97"/>
    <w:rsid w:val="00400FB7"/>
    <w:rsid w:val="00402C50"/>
    <w:rsid w:val="00405B13"/>
    <w:rsid w:val="004112BF"/>
    <w:rsid w:val="00412042"/>
    <w:rsid w:val="004127A6"/>
    <w:rsid w:val="00417270"/>
    <w:rsid w:val="00417766"/>
    <w:rsid w:val="004211CA"/>
    <w:rsid w:val="0042271A"/>
    <w:rsid w:val="004308BD"/>
    <w:rsid w:val="004338CC"/>
    <w:rsid w:val="004341BF"/>
    <w:rsid w:val="004354BC"/>
    <w:rsid w:val="00435C38"/>
    <w:rsid w:val="004378B9"/>
    <w:rsid w:val="00443928"/>
    <w:rsid w:val="0044579D"/>
    <w:rsid w:val="00450226"/>
    <w:rsid w:val="00452762"/>
    <w:rsid w:val="0045546A"/>
    <w:rsid w:val="0046428A"/>
    <w:rsid w:val="004645AB"/>
    <w:rsid w:val="0047081C"/>
    <w:rsid w:val="00484B18"/>
    <w:rsid w:val="004A2D10"/>
    <w:rsid w:val="004A4414"/>
    <w:rsid w:val="004A7D01"/>
    <w:rsid w:val="004B7566"/>
    <w:rsid w:val="004B794A"/>
    <w:rsid w:val="004C3FE5"/>
    <w:rsid w:val="004C4A20"/>
    <w:rsid w:val="004C5345"/>
    <w:rsid w:val="004D32D1"/>
    <w:rsid w:val="004E0D38"/>
    <w:rsid w:val="004F3563"/>
    <w:rsid w:val="004F4714"/>
    <w:rsid w:val="004F6581"/>
    <w:rsid w:val="00503CE7"/>
    <w:rsid w:val="00505E39"/>
    <w:rsid w:val="00514652"/>
    <w:rsid w:val="00514CB5"/>
    <w:rsid w:val="005223FC"/>
    <w:rsid w:val="0052270D"/>
    <w:rsid w:val="00526E23"/>
    <w:rsid w:val="005302F2"/>
    <w:rsid w:val="00530D4D"/>
    <w:rsid w:val="00534EE2"/>
    <w:rsid w:val="00534FEF"/>
    <w:rsid w:val="005432CA"/>
    <w:rsid w:val="00544F1B"/>
    <w:rsid w:val="005461DB"/>
    <w:rsid w:val="00562D01"/>
    <w:rsid w:val="00563AFF"/>
    <w:rsid w:val="00566404"/>
    <w:rsid w:val="00566FCC"/>
    <w:rsid w:val="005675EB"/>
    <w:rsid w:val="005756D5"/>
    <w:rsid w:val="0057611F"/>
    <w:rsid w:val="00583032"/>
    <w:rsid w:val="0058677A"/>
    <w:rsid w:val="00591A51"/>
    <w:rsid w:val="005A2035"/>
    <w:rsid w:val="005B2534"/>
    <w:rsid w:val="005C0A43"/>
    <w:rsid w:val="005C45F4"/>
    <w:rsid w:val="005D4906"/>
    <w:rsid w:val="005E16C8"/>
    <w:rsid w:val="005F2F35"/>
    <w:rsid w:val="005F51EE"/>
    <w:rsid w:val="005F68EB"/>
    <w:rsid w:val="0060443D"/>
    <w:rsid w:val="00605CFE"/>
    <w:rsid w:val="00606CB5"/>
    <w:rsid w:val="006100C2"/>
    <w:rsid w:val="00610B00"/>
    <w:rsid w:val="00614758"/>
    <w:rsid w:val="006147CE"/>
    <w:rsid w:val="0061684E"/>
    <w:rsid w:val="00617960"/>
    <w:rsid w:val="0062590C"/>
    <w:rsid w:val="0062793F"/>
    <w:rsid w:val="0063224D"/>
    <w:rsid w:val="00633AE6"/>
    <w:rsid w:val="00634D42"/>
    <w:rsid w:val="00635C37"/>
    <w:rsid w:val="0064079B"/>
    <w:rsid w:val="006428D4"/>
    <w:rsid w:val="0064403F"/>
    <w:rsid w:val="00644110"/>
    <w:rsid w:val="0065219D"/>
    <w:rsid w:val="006553FB"/>
    <w:rsid w:val="00670798"/>
    <w:rsid w:val="00671A1E"/>
    <w:rsid w:val="00671C6F"/>
    <w:rsid w:val="00672233"/>
    <w:rsid w:val="0067353F"/>
    <w:rsid w:val="00676BF6"/>
    <w:rsid w:val="00691D7B"/>
    <w:rsid w:val="00691F8B"/>
    <w:rsid w:val="006957DA"/>
    <w:rsid w:val="00697597"/>
    <w:rsid w:val="006A7723"/>
    <w:rsid w:val="006B0624"/>
    <w:rsid w:val="006B06AA"/>
    <w:rsid w:val="006B637B"/>
    <w:rsid w:val="006C35AD"/>
    <w:rsid w:val="006D20F4"/>
    <w:rsid w:val="006D3782"/>
    <w:rsid w:val="006D42BE"/>
    <w:rsid w:val="006E09BF"/>
    <w:rsid w:val="006E33FD"/>
    <w:rsid w:val="006E44D8"/>
    <w:rsid w:val="00713C33"/>
    <w:rsid w:val="00733114"/>
    <w:rsid w:val="00753DCC"/>
    <w:rsid w:val="007630E3"/>
    <w:rsid w:val="00766FF7"/>
    <w:rsid w:val="00782EB7"/>
    <w:rsid w:val="00784232"/>
    <w:rsid w:val="007860ED"/>
    <w:rsid w:val="00786580"/>
    <w:rsid w:val="00791C3F"/>
    <w:rsid w:val="00795CBF"/>
    <w:rsid w:val="00797BB8"/>
    <w:rsid w:val="007A0687"/>
    <w:rsid w:val="007A0BB5"/>
    <w:rsid w:val="007B07B0"/>
    <w:rsid w:val="007B2AAD"/>
    <w:rsid w:val="007B307F"/>
    <w:rsid w:val="007B7F32"/>
    <w:rsid w:val="007C3985"/>
    <w:rsid w:val="007C5482"/>
    <w:rsid w:val="007C7001"/>
    <w:rsid w:val="007D497C"/>
    <w:rsid w:val="007D5504"/>
    <w:rsid w:val="007D5DB1"/>
    <w:rsid w:val="007D70AC"/>
    <w:rsid w:val="007E3B88"/>
    <w:rsid w:val="007E6CDA"/>
    <w:rsid w:val="007F0648"/>
    <w:rsid w:val="007F0EB5"/>
    <w:rsid w:val="007F3A52"/>
    <w:rsid w:val="007F4B2D"/>
    <w:rsid w:val="00803277"/>
    <w:rsid w:val="00810393"/>
    <w:rsid w:val="00813288"/>
    <w:rsid w:val="00816C48"/>
    <w:rsid w:val="00817EB0"/>
    <w:rsid w:val="00823E38"/>
    <w:rsid w:val="008275DE"/>
    <w:rsid w:val="008308DA"/>
    <w:rsid w:val="00833B9F"/>
    <w:rsid w:val="008425FB"/>
    <w:rsid w:val="00844E35"/>
    <w:rsid w:val="008460DE"/>
    <w:rsid w:val="0085113A"/>
    <w:rsid w:val="00851848"/>
    <w:rsid w:val="00853482"/>
    <w:rsid w:val="00854FE4"/>
    <w:rsid w:val="00857DF3"/>
    <w:rsid w:val="00870B4A"/>
    <w:rsid w:val="00870DE1"/>
    <w:rsid w:val="00872F3E"/>
    <w:rsid w:val="008749F7"/>
    <w:rsid w:val="008760F3"/>
    <w:rsid w:val="00876FED"/>
    <w:rsid w:val="00880514"/>
    <w:rsid w:val="00883685"/>
    <w:rsid w:val="0088381B"/>
    <w:rsid w:val="0088538A"/>
    <w:rsid w:val="0088596F"/>
    <w:rsid w:val="008875CF"/>
    <w:rsid w:val="00891282"/>
    <w:rsid w:val="00891D52"/>
    <w:rsid w:val="00897E8B"/>
    <w:rsid w:val="008A0F3A"/>
    <w:rsid w:val="008A56C2"/>
    <w:rsid w:val="008A7F7D"/>
    <w:rsid w:val="008B0DA3"/>
    <w:rsid w:val="008C2698"/>
    <w:rsid w:val="008D0D4A"/>
    <w:rsid w:val="008D396F"/>
    <w:rsid w:val="008D39C0"/>
    <w:rsid w:val="008D5652"/>
    <w:rsid w:val="008E1319"/>
    <w:rsid w:val="008F26BD"/>
    <w:rsid w:val="008F3B53"/>
    <w:rsid w:val="008F3C49"/>
    <w:rsid w:val="008F51BC"/>
    <w:rsid w:val="0090038A"/>
    <w:rsid w:val="0090139C"/>
    <w:rsid w:val="00902D65"/>
    <w:rsid w:val="00907C47"/>
    <w:rsid w:val="00925CCE"/>
    <w:rsid w:val="00932F82"/>
    <w:rsid w:val="00935317"/>
    <w:rsid w:val="00935F3F"/>
    <w:rsid w:val="00936D77"/>
    <w:rsid w:val="00943DAB"/>
    <w:rsid w:val="00953909"/>
    <w:rsid w:val="00955BDE"/>
    <w:rsid w:val="00955F4C"/>
    <w:rsid w:val="0095745A"/>
    <w:rsid w:val="00972B23"/>
    <w:rsid w:val="0099461E"/>
    <w:rsid w:val="009A399F"/>
    <w:rsid w:val="009A4108"/>
    <w:rsid w:val="009B38BE"/>
    <w:rsid w:val="009C0D8A"/>
    <w:rsid w:val="009C42D3"/>
    <w:rsid w:val="009C6BBE"/>
    <w:rsid w:val="009D1146"/>
    <w:rsid w:val="009E15C9"/>
    <w:rsid w:val="009E336A"/>
    <w:rsid w:val="009E60F3"/>
    <w:rsid w:val="009F18E0"/>
    <w:rsid w:val="00A0136F"/>
    <w:rsid w:val="00A06168"/>
    <w:rsid w:val="00A250A5"/>
    <w:rsid w:val="00A33C8E"/>
    <w:rsid w:val="00A3743E"/>
    <w:rsid w:val="00A40B91"/>
    <w:rsid w:val="00A5270B"/>
    <w:rsid w:val="00A6418D"/>
    <w:rsid w:val="00A718D6"/>
    <w:rsid w:val="00A722D1"/>
    <w:rsid w:val="00A83344"/>
    <w:rsid w:val="00A95464"/>
    <w:rsid w:val="00A95469"/>
    <w:rsid w:val="00A96742"/>
    <w:rsid w:val="00A975A8"/>
    <w:rsid w:val="00AA2644"/>
    <w:rsid w:val="00AA3FC4"/>
    <w:rsid w:val="00AA483C"/>
    <w:rsid w:val="00AB501D"/>
    <w:rsid w:val="00AB5EC9"/>
    <w:rsid w:val="00AD2716"/>
    <w:rsid w:val="00AD330C"/>
    <w:rsid w:val="00AE3D6F"/>
    <w:rsid w:val="00AF1F8F"/>
    <w:rsid w:val="00B001D0"/>
    <w:rsid w:val="00B004AF"/>
    <w:rsid w:val="00B00A66"/>
    <w:rsid w:val="00B1672A"/>
    <w:rsid w:val="00B22D83"/>
    <w:rsid w:val="00B3383E"/>
    <w:rsid w:val="00B34446"/>
    <w:rsid w:val="00B356C8"/>
    <w:rsid w:val="00B42C42"/>
    <w:rsid w:val="00B45E25"/>
    <w:rsid w:val="00B51739"/>
    <w:rsid w:val="00B528B0"/>
    <w:rsid w:val="00B57F43"/>
    <w:rsid w:val="00B61331"/>
    <w:rsid w:val="00B619E0"/>
    <w:rsid w:val="00B62BD7"/>
    <w:rsid w:val="00B67DC3"/>
    <w:rsid w:val="00B71E85"/>
    <w:rsid w:val="00B732F3"/>
    <w:rsid w:val="00B92ECC"/>
    <w:rsid w:val="00BA6D6C"/>
    <w:rsid w:val="00BB1B96"/>
    <w:rsid w:val="00BB1D44"/>
    <w:rsid w:val="00BB3319"/>
    <w:rsid w:val="00BB3DD5"/>
    <w:rsid w:val="00BB5E8F"/>
    <w:rsid w:val="00BC4DC5"/>
    <w:rsid w:val="00BC64ED"/>
    <w:rsid w:val="00BC678C"/>
    <w:rsid w:val="00BD40D6"/>
    <w:rsid w:val="00BD4FC6"/>
    <w:rsid w:val="00BE17E5"/>
    <w:rsid w:val="00BE636D"/>
    <w:rsid w:val="00BE775B"/>
    <w:rsid w:val="00BF2CD4"/>
    <w:rsid w:val="00BF5705"/>
    <w:rsid w:val="00C00351"/>
    <w:rsid w:val="00C00458"/>
    <w:rsid w:val="00C05D4B"/>
    <w:rsid w:val="00C0743B"/>
    <w:rsid w:val="00C1013C"/>
    <w:rsid w:val="00C16828"/>
    <w:rsid w:val="00C224D1"/>
    <w:rsid w:val="00C253C0"/>
    <w:rsid w:val="00C302E2"/>
    <w:rsid w:val="00C3480F"/>
    <w:rsid w:val="00C35323"/>
    <w:rsid w:val="00C3664A"/>
    <w:rsid w:val="00C40054"/>
    <w:rsid w:val="00C4110E"/>
    <w:rsid w:val="00C43B70"/>
    <w:rsid w:val="00C43E2B"/>
    <w:rsid w:val="00C4555C"/>
    <w:rsid w:val="00C54571"/>
    <w:rsid w:val="00C60CFF"/>
    <w:rsid w:val="00C6222E"/>
    <w:rsid w:val="00C6383E"/>
    <w:rsid w:val="00C649CF"/>
    <w:rsid w:val="00C7254D"/>
    <w:rsid w:val="00C73334"/>
    <w:rsid w:val="00C77797"/>
    <w:rsid w:val="00C9223C"/>
    <w:rsid w:val="00CA1EE9"/>
    <w:rsid w:val="00CB2684"/>
    <w:rsid w:val="00CB61F0"/>
    <w:rsid w:val="00CB6307"/>
    <w:rsid w:val="00CB7CF7"/>
    <w:rsid w:val="00CC1C35"/>
    <w:rsid w:val="00CC31B1"/>
    <w:rsid w:val="00CE2936"/>
    <w:rsid w:val="00CE7F5D"/>
    <w:rsid w:val="00CF0C59"/>
    <w:rsid w:val="00CF345C"/>
    <w:rsid w:val="00D058BC"/>
    <w:rsid w:val="00D1429A"/>
    <w:rsid w:val="00D17DC3"/>
    <w:rsid w:val="00D208B2"/>
    <w:rsid w:val="00D2140B"/>
    <w:rsid w:val="00D25EDF"/>
    <w:rsid w:val="00D370B3"/>
    <w:rsid w:val="00D370B6"/>
    <w:rsid w:val="00D37342"/>
    <w:rsid w:val="00D37554"/>
    <w:rsid w:val="00D4293E"/>
    <w:rsid w:val="00D51D02"/>
    <w:rsid w:val="00D544B7"/>
    <w:rsid w:val="00D605C0"/>
    <w:rsid w:val="00D61A5A"/>
    <w:rsid w:val="00D70544"/>
    <w:rsid w:val="00D7066C"/>
    <w:rsid w:val="00D70F9C"/>
    <w:rsid w:val="00D823A7"/>
    <w:rsid w:val="00D9466B"/>
    <w:rsid w:val="00DA70BA"/>
    <w:rsid w:val="00DB06E1"/>
    <w:rsid w:val="00DC0CE8"/>
    <w:rsid w:val="00DC4409"/>
    <w:rsid w:val="00DC799C"/>
    <w:rsid w:val="00DD1D4A"/>
    <w:rsid w:val="00DE1880"/>
    <w:rsid w:val="00DE2680"/>
    <w:rsid w:val="00DE62E4"/>
    <w:rsid w:val="00DE697B"/>
    <w:rsid w:val="00DF123C"/>
    <w:rsid w:val="00E0021C"/>
    <w:rsid w:val="00E0413E"/>
    <w:rsid w:val="00E10FDC"/>
    <w:rsid w:val="00E12030"/>
    <w:rsid w:val="00E134D3"/>
    <w:rsid w:val="00E16E84"/>
    <w:rsid w:val="00E214DC"/>
    <w:rsid w:val="00E24FB5"/>
    <w:rsid w:val="00E25002"/>
    <w:rsid w:val="00E256E1"/>
    <w:rsid w:val="00E27201"/>
    <w:rsid w:val="00E31732"/>
    <w:rsid w:val="00E31A93"/>
    <w:rsid w:val="00E37365"/>
    <w:rsid w:val="00E375C3"/>
    <w:rsid w:val="00E416DB"/>
    <w:rsid w:val="00E41D3D"/>
    <w:rsid w:val="00E55E5D"/>
    <w:rsid w:val="00E66ABB"/>
    <w:rsid w:val="00E745E5"/>
    <w:rsid w:val="00E86627"/>
    <w:rsid w:val="00E93FA4"/>
    <w:rsid w:val="00E97228"/>
    <w:rsid w:val="00E97D2A"/>
    <w:rsid w:val="00E97E6C"/>
    <w:rsid w:val="00EA42B4"/>
    <w:rsid w:val="00EB2E79"/>
    <w:rsid w:val="00EB4F00"/>
    <w:rsid w:val="00EB7063"/>
    <w:rsid w:val="00EC1680"/>
    <w:rsid w:val="00EC27A7"/>
    <w:rsid w:val="00ED4971"/>
    <w:rsid w:val="00ED571A"/>
    <w:rsid w:val="00ED72DE"/>
    <w:rsid w:val="00EE19E1"/>
    <w:rsid w:val="00EE5730"/>
    <w:rsid w:val="00EF196F"/>
    <w:rsid w:val="00EF7258"/>
    <w:rsid w:val="00F00673"/>
    <w:rsid w:val="00F00D82"/>
    <w:rsid w:val="00F0239A"/>
    <w:rsid w:val="00F066B1"/>
    <w:rsid w:val="00F26072"/>
    <w:rsid w:val="00F31570"/>
    <w:rsid w:val="00F36202"/>
    <w:rsid w:val="00F42434"/>
    <w:rsid w:val="00F44A22"/>
    <w:rsid w:val="00F4663B"/>
    <w:rsid w:val="00F5310E"/>
    <w:rsid w:val="00F66F57"/>
    <w:rsid w:val="00F675C7"/>
    <w:rsid w:val="00F805E5"/>
    <w:rsid w:val="00F827E6"/>
    <w:rsid w:val="00F91B39"/>
    <w:rsid w:val="00F977EF"/>
    <w:rsid w:val="00FA43A2"/>
    <w:rsid w:val="00FB05B2"/>
    <w:rsid w:val="00FB40D3"/>
    <w:rsid w:val="00FC3C8C"/>
    <w:rsid w:val="00FC5B95"/>
    <w:rsid w:val="00FC6120"/>
    <w:rsid w:val="00FC7605"/>
    <w:rsid w:val="00FF0867"/>
    <w:rsid w:val="00FF322E"/>
    <w:rsid w:val="00FF5DB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09B"/>
    <w:rPr>
      <w:lang w:val="es-ES" w:eastAsia="es-ES"/>
    </w:rPr>
  </w:style>
  <w:style w:type="paragraph" w:styleId="Ttulo1">
    <w:name w:val="heading 1"/>
    <w:basedOn w:val="Normal"/>
    <w:next w:val="Normal"/>
    <w:qFormat/>
    <w:rsid w:val="001662CE"/>
    <w:pPr>
      <w:keepNext/>
      <w:jc w:val="center"/>
      <w:outlineLvl w:val="0"/>
    </w:pPr>
    <w:rPr>
      <w:rFonts w:ascii="Arial" w:hAnsi="Arial"/>
      <w:b/>
      <w:sz w:val="22"/>
    </w:rPr>
  </w:style>
  <w:style w:type="paragraph" w:styleId="Ttulo2">
    <w:name w:val="heading 2"/>
    <w:basedOn w:val="Normal"/>
    <w:next w:val="Normal"/>
    <w:qFormat/>
    <w:rsid w:val="001662CE"/>
    <w:pPr>
      <w:keepNext/>
      <w:jc w:val="center"/>
      <w:outlineLvl w:val="1"/>
    </w:pPr>
    <w:rPr>
      <w:rFonts w:ascii="Arial" w:hAnsi="Arial"/>
      <w:b/>
    </w:rPr>
  </w:style>
  <w:style w:type="paragraph" w:styleId="Ttulo3">
    <w:name w:val="heading 3"/>
    <w:basedOn w:val="Normal"/>
    <w:next w:val="Normal"/>
    <w:qFormat/>
    <w:rsid w:val="001662CE"/>
    <w:pPr>
      <w:keepNext/>
      <w:outlineLvl w:val="2"/>
    </w:pPr>
    <w:rPr>
      <w:rFonts w:ascii="Arial" w:hAnsi="Arial"/>
      <w:b/>
      <w:sz w:val="16"/>
      <w:lang w:val="es-ES_tradnl"/>
    </w:rPr>
  </w:style>
  <w:style w:type="paragraph" w:styleId="Ttulo4">
    <w:name w:val="heading 4"/>
    <w:basedOn w:val="Normal"/>
    <w:next w:val="Normal"/>
    <w:qFormat/>
    <w:rsid w:val="001662CE"/>
    <w:pPr>
      <w:keepNext/>
      <w:jc w:val="center"/>
      <w:outlineLvl w:val="3"/>
    </w:pPr>
    <w:rPr>
      <w:rFonts w:ascii="Arial" w:hAnsi="Arial"/>
      <w:b/>
      <w:sz w:val="16"/>
      <w:lang w:val="es-ES_tradnl"/>
    </w:rPr>
  </w:style>
  <w:style w:type="paragraph" w:styleId="Ttulo5">
    <w:name w:val="heading 5"/>
    <w:basedOn w:val="Normal"/>
    <w:next w:val="Normal"/>
    <w:qFormat/>
    <w:rsid w:val="001662CE"/>
    <w:pPr>
      <w:keepNext/>
      <w:jc w:val="center"/>
      <w:outlineLvl w:val="4"/>
    </w:pPr>
    <w:rPr>
      <w:rFonts w:ascii="Arial" w:hAnsi="Arial" w:cs="Arial"/>
      <w:b/>
      <w:sz w:val="12"/>
      <w:lang w:val="en-US"/>
    </w:rPr>
  </w:style>
  <w:style w:type="paragraph" w:styleId="Ttulo6">
    <w:name w:val="heading 6"/>
    <w:basedOn w:val="Normal"/>
    <w:next w:val="Normal"/>
    <w:qFormat/>
    <w:rsid w:val="001662CE"/>
    <w:pPr>
      <w:keepNext/>
      <w:spacing w:before="120" w:after="120"/>
      <w:outlineLvl w:val="5"/>
    </w:pPr>
    <w:rPr>
      <w:rFonts w:ascii="Arial" w:hAnsi="Arial"/>
      <w:b/>
    </w:rPr>
  </w:style>
  <w:style w:type="paragraph" w:styleId="Ttulo7">
    <w:name w:val="heading 7"/>
    <w:basedOn w:val="Normal"/>
    <w:next w:val="Normal"/>
    <w:qFormat/>
    <w:rsid w:val="001662CE"/>
    <w:pPr>
      <w:keepNext/>
      <w:ind w:left="705"/>
      <w:jc w:val="center"/>
      <w:outlineLvl w:val="6"/>
    </w:pPr>
    <w:rPr>
      <w:rFonts w:ascii="Arial" w:hAnsi="Arial"/>
      <w:b/>
      <w:sz w:val="24"/>
      <w:lang w:val="es-ES_tradnl"/>
    </w:rPr>
  </w:style>
  <w:style w:type="paragraph" w:styleId="Ttulo8">
    <w:name w:val="heading 8"/>
    <w:basedOn w:val="Normal"/>
    <w:next w:val="Normal"/>
    <w:qFormat/>
    <w:rsid w:val="001662CE"/>
    <w:pPr>
      <w:keepNext/>
      <w:numPr>
        <w:numId w:val="1"/>
      </w:numPr>
      <w:outlineLvl w:val="7"/>
    </w:pPr>
    <w:rPr>
      <w:rFonts w:ascii="Arial" w:hAnsi="Arial"/>
      <w:b/>
      <w:sz w:val="24"/>
      <w:lang w:val="es-ES_tradnl"/>
    </w:rPr>
  </w:style>
  <w:style w:type="paragraph" w:styleId="Ttulo9">
    <w:name w:val="heading 9"/>
    <w:basedOn w:val="Normal"/>
    <w:next w:val="Normal"/>
    <w:qFormat/>
    <w:rsid w:val="001662CE"/>
    <w:pPr>
      <w:keepNext/>
      <w:jc w:val="center"/>
      <w:outlineLvl w:val="8"/>
    </w:pPr>
    <w:rPr>
      <w:rFonts w:ascii="Arial" w:hAnsi="Arial"/>
      <w:b/>
      <w:sz w:val="1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662CE"/>
    <w:pPr>
      <w:tabs>
        <w:tab w:val="center" w:pos="4252"/>
        <w:tab w:val="right" w:pos="8504"/>
      </w:tabs>
    </w:pPr>
    <w:rPr>
      <w:lang w:val="es-CO"/>
    </w:rPr>
  </w:style>
  <w:style w:type="paragraph" w:styleId="Piedepgina">
    <w:name w:val="footer"/>
    <w:basedOn w:val="Normal"/>
    <w:link w:val="PiedepginaCar"/>
    <w:uiPriority w:val="99"/>
    <w:rsid w:val="001662CE"/>
    <w:pPr>
      <w:tabs>
        <w:tab w:val="center" w:pos="4252"/>
        <w:tab w:val="right" w:pos="8504"/>
      </w:tabs>
    </w:pPr>
    <w:rPr>
      <w:lang w:val="es-CO"/>
    </w:rPr>
  </w:style>
  <w:style w:type="character" w:styleId="Nmerodepgina">
    <w:name w:val="page number"/>
    <w:basedOn w:val="Fuentedeprrafopredeter"/>
    <w:rsid w:val="001662CE"/>
  </w:style>
  <w:style w:type="paragraph" w:styleId="Textoindependiente">
    <w:name w:val="Body Text"/>
    <w:basedOn w:val="Normal"/>
    <w:rsid w:val="001662CE"/>
    <w:pPr>
      <w:jc w:val="both"/>
    </w:pPr>
    <w:rPr>
      <w:rFonts w:ascii="Arial" w:hAnsi="Arial"/>
      <w:b/>
    </w:rPr>
  </w:style>
  <w:style w:type="paragraph" w:styleId="Textoindependiente2">
    <w:name w:val="Body Text 2"/>
    <w:basedOn w:val="Normal"/>
    <w:rsid w:val="001662CE"/>
    <w:pPr>
      <w:jc w:val="center"/>
    </w:pPr>
    <w:rPr>
      <w:rFonts w:ascii="Arial" w:hAnsi="Arial"/>
      <w:b/>
    </w:rPr>
  </w:style>
  <w:style w:type="paragraph" w:styleId="Textoindependiente3">
    <w:name w:val="Body Text 3"/>
    <w:basedOn w:val="Normal"/>
    <w:rsid w:val="001662CE"/>
    <w:pPr>
      <w:jc w:val="center"/>
    </w:pPr>
    <w:rPr>
      <w:lang w:val="es-MX"/>
    </w:rPr>
  </w:style>
  <w:style w:type="character" w:customStyle="1" w:styleId="PiedepginaCar">
    <w:name w:val="Pie de página Car"/>
    <w:link w:val="Piedepgina"/>
    <w:uiPriority w:val="99"/>
    <w:rsid w:val="00045A14"/>
    <w:rPr>
      <w:lang w:val="es-CO" w:eastAsia="es-ES"/>
    </w:rPr>
  </w:style>
  <w:style w:type="paragraph" w:styleId="Textodeglobo">
    <w:name w:val="Balloon Text"/>
    <w:basedOn w:val="Normal"/>
    <w:semiHidden/>
    <w:rsid w:val="001662CE"/>
    <w:rPr>
      <w:rFonts w:ascii="Tahoma" w:hAnsi="Tahoma" w:cs="Tahoma"/>
      <w:sz w:val="16"/>
      <w:szCs w:val="16"/>
    </w:rPr>
  </w:style>
  <w:style w:type="character" w:styleId="Refdecomentario">
    <w:name w:val="annotation reference"/>
    <w:rsid w:val="005B2534"/>
    <w:rPr>
      <w:sz w:val="16"/>
      <w:szCs w:val="16"/>
    </w:rPr>
  </w:style>
  <w:style w:type="paragraph" w:styleId="Textocomentario">
    <w:name w:val="annotation text"/>
    <w:basedOn w:val="Normal"/>
    <w:link w:val="TextocomentarioCar"/>
    <w:rsid w:val="005B2534"/>
  </w:style>
  <w:style w:type="character" w:customStyle="1" w:styleId="TextocomentarioCar">
    <w:name w:val="Texto comentario Car"/>
    <w:link w:val="Textocomentario"/>
    <w:rsid w:val="005B2534"/>
    <w:rPr>
      <w:lang w:val="es-ES" w:eastAsia="es-ES"/>
    </w:rPr>
  </w:style>
  <w:style w:type="paragraph" w:styleId="Asuntodelcomentario">
    <w:name w:val="annotation subject"/>
    <w:basedOn w:val="Textocomentario"/>
    <w:next w:val="Textocomentario"/>
    <w:link w:val="AsuntodelcomentarioCar"/>
    <w:rsid w:val="005B2534"/>
    <w:rPr>
      <w:b/>
      <w:bCs/>
    </w:rPr>
  </w:style>
  <w:style w:type="character" w:customStyle="1" w:styleId="AsuntodelcomentarioCar">
    <w:name w:val="Asunto del comentario Car"/>
    <w:link w:val="Asuntodelcomentario"/>
    <w:rsid w:val="005B2534"/>
    <w:rPr>
      <w:b/>
      <w:bCs/>
      <w:lang w:val="es-ES" w:eastAsia="es-ES"/>
    </w:rPr>
  </w:style>
  <w:style w:type="paragraph" w:styleId="Sinespaciado">
    <w:name w:val="No Spacing"/>
    <w:uiPriority w:val="1"/>
    <w:qFormat/>
    <w:rsid w:val="00C224D1"/>
    <w:rPr>
      <w:lang w:val="es-ES" w:eastAsia="es-ES"/>
    </w:rPr>
  </w:style>
  <w:style w:type="table" w:styleId="Tablaconcuadrcula">
    <w:name w:val="Table Grid"/>
    <w:basedOn w:val="Tablanormal"/>
    <w:uiPriority w:val="39"/>
    <w:rsid w:val="004A7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C42D3"/>
    <w:pPr>
      <w:suppressAutoHyphens/>
      <w:autoSpaceDN w:val="0"/>
      <w:textAlignment w:val="baseline"/>
    </w:pPr>
    <w:rPr>
      <w:kern w:val="3"/>
      <w:lang w:val="es-ES" w:eastAsia="es-ES"/>
    </w:rPr>
  </w:style>
  <w:style w:type="paragraph" w:styleId="Prrafodelista">
    <w:name w:val="List Paragraph"/>
    <w:basedOn w:val="Normal"/>
    <w:uiPriority w:val="34"/>
    <w:qFormat/>
    <w:rsid w:val="00FC5B95"/>
    <w:pPr>
      <w:ind w:left="720"/>
      <w:contextualSpacing/>
    </w:pPr>
  </w:style>
  <w:style w:type="paragraph" w:customStyle="1" w:styleId="Default">
    <w:name w:val="Default"/>
    <w:rsid w:val="00FC5B95"/>
    <w:pPr>
      <w:suppressAutoHyphens/>
      <w:autoSpaceDN w:val="0"/>
      <w:textAlignment w:val="baseline"/>
    </w:pPr>
    <w:rPr>
      <w:rFonts w:ascii="Calibri" w:hAnsi="Calibri" w:cs="Calibri"/>
      <w:color w:val="000000"/>
      <w:kern w:val="3"/>
      <w:sz w:val="24"/>
      <w:szCs w:val="24"/>
      <w:lang w:val="es-ES" w:eastAsia="es-ES"/>
    </w:rPr>
  </w:style>
  <w:style w:type="paragraph" w:customStyle="1" w:styleId="Predeterminado">
    <w:name w:val="Predeterminado"/>
    <w:rsid w:val="00FC5B95"/>
    <w:pPr>
      <w:suppressAutoHyphens/>
      <w:spacing w:after="200" w:line="276" w:lineRule="auto"/>
    </w:pPr>
    <w:rPr>
      <w:rFonts w:ascii="Calibri" w:eastAsia="Calibri" w:hAnsi="Calibri"/>
      <w:sz w:val="22"/>
      <w:szCs w:val="22"/>
      <w:lang w:eastAsia="zh-CN"/>
    </w:rPr>
  </w:style>
  <w:style w:type="character" w:customStyle="1" w:styleId="noleidos">
    <w:name w:val="no_leidos"/>
    <w:basedOn w:val="Fuentedeprrafopredeter"/>
    <w:rsid w:val="003D7E0D"/>
  </w:style>
  <w:style w:type="character" w:styleId="Hipervnculo">
    <w:name w:val="Hyperlink"/>
    <w:basedOn w:val="Fuentedeprrafopredeter"/>
    <w:uiPriority w:val="99"/>
    <w:semiHidden/>
    <w:unhideWhenUsed/>
    <w:rsid w:val="00EB4F00"/>
    <w:rPr>
      <w:color w:val="0000FF"/>
      <w:u w:val="single"/>
    </w:rPr>
  </w:style>
  <w:style w:type="character" w:styleId="Hipervnculovisitado">
    <w:name w:val="FollowedHyperlink"/>
    <w:basedOn w:val="Fuentedeprrafopredeter"/>
    <w:uiPriority w:val="99"/>
    <w:semiHidden/>
    <w:unhideWhenUsed/>
    <w:rsid w:val="00EB4F00"/>
    <w:rPr>
      <w:color w:val="800080"/>
      <w:u w:val="single"/>
    </w:rPr>
  </w:style>
  <w:style w:type="paragraph" w:customStyle="1" w:styleId="msonormal0">
    <w:name w:val="msonormal"/>
    <w:basedOn w:val="Normal"/>
    <w:rsid w:val="00EB4F00"/>
    <w:pPr>
      <w:spacing w:before="100" w:beforeAutospacing="1" w:after="100" w:afterAutospacing="1"/>
    </w:pPr>
    <w:rPr>
      <w:sz w:val="24"/>
      <w:szCs w:val="24"/>
      <w:lang w:val="es-CO" w:eastAsia="es-CO"/>
    </w:rPr>
  </w:style>
  <w:style w:type="paragraph" w:customStyle="1" w:styleId="xl63">
    <w:name w:val="xl63"/>
    <w:basedOn w:val="Normal"/>
    <w:rsid w:val="00EB4F00"/>
    <w:pPr>
      <w:pBdr>
        <w:bottom w:val="single" w:sz="4" w:space="0" w:color="D3D3D3"/>
      </w:pBdr>
      <w:shd w:val="clear" w:color="009FE3" w:fill="009FE3"/>
      <w:spacing w:before="100" w:beforeAutospacing="1" w:after="100" w:afterAutospacing="1"/>
      <w:jc w:val="center"/>
      <w:textAlignment w:val="top"/>
    </w:pPr>
    <w:rPr>
      <w:rFonts w:ascii="Arial" w:hAnsi="Arial" w:cs="Arial"/>
      <w:sz w:val="24"/>
      <w:szCs w:val="24"/>
      <w:lang w:val="es-CO" w:eastAsia="es-CO"/>
    </w:rPr>
  </w:style>
  <w:style w:type="paragraph" w:customStyle="1" w:styleId="xl64">
    <w:name w:val="xl64"/>
    <w:basedOn w:val="Normal"/>
    <w:rsid w:val="00EB4F00"/>
    <w:pPr>
      <w:pBdr>
        <w:top w:val="single" w:sz="4" w:space="0" w:color="D3D3D3"/>
        <w:left w:val="single" w:sz="4" w:space="0" w:color="D3D3D3"/>
        <w:bottom w:val="single" w:sz="4" w:space="0" w:color="D3D3D3"/>
        <w:right w:val="single" w:sz="4" w:space="0" w:color="D3D3D3"/>
      </w:pBdr>
      <w:shd w:val="clear" w:color="003E65" w:fill="003E65"/>
      <w:spacing w:before="100" w:beforeAutospacing="1" w:after="100" w:afterAutospacing="1"/>
      <w:jc w:val="center"/>
      <w:textAlignment w:val="top"/>
    </w:pPr>
    <w:rPr>
      <w:rFonts w:ascii="Arial" w:hAnsi="Arial" w:cs="Arial"/>
      <w:color w:val="FFFFFF"/>
      <w:sz w:val="24"/>
      <w:szCs w:val="24"/>
      <w:lang w:val="es-CO" w:eastAsia="es-CO"/>
    </w:rPr>
  </w:style>
  <w:style w:type="paragraph" w:customStyle="1" w:styleId="xl65">
    <w:name w:val="xl65"/>
    <w:basedOn w:val="Normal"/>
    <w:rsid w:val="00EB4F00"/>
    <w:pPr>
      <w:pBdr>
        <w:top w:val="single" w:sz="4" w:space="0" w:color="D3D3D3"/>
        <w:bottom w:val="single" w:sz="4" w:space="0" w:color="D3D3D3"/>
        <w:right w:val="single" w:sz="4" w:space="0" w:color="D3D3D3"/>
      </w:pBdr>
      <w:spacing w:before="100" w:beforeAutospacing="1" w:after="100" w:afterAutospacing="1"/>
      <w:textAlignment w:val="top"/>
    </w:pPr>
    <w:rPr>
      <w:rFonts w:ascii="Arial" w:hAnsi="Arial" w:cs="Arial"/>
      <w:sz w:val="24"/>
      <w:szCs w:val="24"/>
      <w:lang w:val="es-CO" w:eastAsia="es-CO"/>
    </w:rPr>
  </w:style>
  <w:style w:type="paragraph" w:customStyle="1" w:styleId="xl66">
    <w:name w:val="xl66"/>
    <w:basedOn w:val="Normal"/>
    <w:rsid w:val="00EB4F00"/>
    <w:pPr>
      <w:pBdr>
        <w:top w:val="single" w:sz="4" w:space="0" w:color="D3D3D3"/>
        <w:bottom w:val="single" w:sz="4" w:space="0" w:color="D3D3D3"/>
      </w:pBdr>
      <w:spacing w:before="100" w:beforeAutospacing="1" w:after="100" w:afterAutospacing="1"/>
      <w:textAlignment w:val="top"/>
    </w:pPr>
    <w:rPr>
      <w:rFonts w:ascii="Arial" w:hAnsi="Arial" w:cs="Arial"/>
      <w:sz w:val="24"/>
      <w:szCs w:val="24"/>
      <w:lang w:val="es-CO" w:eastAsia="es-CO"/>
    </w:rPr>
  </w:style>
  <w:style w:type="paragraph" w:customStyle="1" w:styleId="xl67">
    <w:name w:val="xl67"/>
    <w:basedOn w:val="Normal"/>
    <w:rsid w:val="00EB4F00"/>
    <w:pPr>
      <w:pBdr>
        <w:top w:val="single" w:sz="4" w:space="0" w:color="D3D3D3"/>
        <w:left w:val="single" w:sz="4" w:space="0" w:color="D3D3D3"/>
        <w:bottom w:val="single" w:sz="4" w:space="0" w:color="D3D3D3"/>
        <w:right w:val="single" w:sz="4" w:space="0" w:color="D3D3D3"/>
      </w:pBdr>
      <w:spacing w:before="100" w:beforeAutospacing="1" w:after="100" w:afterAutospacing="1"/>
      <w:jc w:val="center"/>
      <w:textAlignment w:val="top"/>
    </w:pPr>
    <w:rPr>
      <w:rFonts w:ascii="Arial" w:hAnsi="Arial" w:cs="Arial"/>
      <w:color w:val="000000"/>
      <w:lang w:val="es-CO" w:eastAsia="es-CO"/>
    </w:rPr>
  </w:style>
</w:styles>
</file>

<file path=word/webSettings.xml><?xml version="1.0" encoding="utf-8"?>
<w:webSettings xmlns:r="http://schemas.openxmlformats.org/officeDocument/2006/relationships" xmlns:w="http://schemas.openxmlformats.org/wordprocessingml/2006/main">
  <w:divs>
    <w:div w:id="111368651">
      <w:bodyDiv w:val="1"/>
      <w:marLeft w:val="0"/>
      <w:marRight w:val="0"/>
      <w:marTop w:val="0"/>
      <w:marBottom w:val="0"/>
      <w:divBdr>
        <w:top w:val="none" w:sz="0" w:space="0" w:color="auto"/>
        <w:left w:val="none" w:sz="0" w:space="0" w:color="auto"/>
        <w:bottom w:val="none" w:sz="0" w:space="0" w:color="auto"/>
        <w:right w:val="none" w:sz="0" w:space="0" w:color="auto"/>
      </w:divBdr>
    </w:div>
    <w:div w:id="208298131">
      <w:bodyDiv w:val="1"/>
      <w:marLeft w:val="0"/>
      <w:marRight w:val="0"/>
      <w:marTop w:val="0"/>
      <w:marBottom w:val="0"/>
      <w:divBdr>
        <w:top w:val="none" w:sz="0" w:space="0" w:color="auto"/>
        <w:left w:val="none" w:sz="0" w:space="0" w:color="auto"/>
        <w:bottom w:val="none" w:sz="0" w:space="0" w:color="auto"/>
        <w:right w:val="none" w:sz="0" w:space="0" w:color="auto"/>
      </w:divBdr>
      <w:divsChild>
        <w:div w:id="319385671">
          <w:marLeft w:val="0"/>
          <w:marRight w:val="0"/>
          <w:marTop w:val="0"/>
          <w:marBottom w:val="120"/>
          <w:divBdr>
            <w:top w:val="none" w:sz="0" w:space="0" w:color="auto"/>
            <w:left w:val="none" w:sz="0" w:space="0" w:color="auto"/>
            <w:bottom w:val="none" w:sz="0" w:space="0" w:color="auto"/>
            <w:right w:val="none" w:sz="0" w:space="0" w:color="auto"/>
          </w:divBdr>
          <w:divsChild>
            <w:div w:id="1048997192">
              <w:marLeft w:val="0"/>
              <w:marRight w:val="0"/>
              <w:marTop w:val="0"/>
              <w:marBottom w:val="0"/>
              <w:divBdr>
                <w:top w:val="none" w:sz="0" w:space="0" w:color="auto"/>
                <w:left w:val="none" w:sz="0" w:space="0" w:color="auto"/>
                <w:bottom w:val="none" w:sz="0" w:space="0" w:color="auto"/>
                <w:right w:val="none" w:sz="0" w:space="0" w:color="auto"/>
              </w:divBdr>
              <w:divsChild>
                <w:div w:id="962886872">
                  <w:marLeft w:val="0"/>
                  <w:marRight w:val="0"/>
                  <w:marTop w:val="0"/>
                  <w:marBottom w:val="0"/>
                  <w:divBdr>
                    <w:top w:val="none" w:sz="0" w:space="0" w:color="auto"/>
                    <w:left w:val="none" w:sz="0" w:space="0" w:color="auto"/>
                    <w:bottom w:val="none" w:sz="0" w:space="0" w:color="auto"/>
                    <w:right w:val="none" w:sz="0" w:space="0" w:color="auto"/>
                  </w:divBdr>
                </w:div>
                <w:div w:id="671683769">
                  <w:marLeft w:val="0"/>
                  <w:marRight w:val="0"/>
                  <w:marTop w:val="0"/>
                  <w:marBottom w:val="0"/>
                  <w:divBdr>
                    <w:top w:val="none" w:sz="0" w:space="0" w:color="auto"/>
                    <w:left w:val="none" w:sz="0" w:space="0" w:color="auto"/>
                    <w:bottom w:val="none" w:sz="0" w:space="0" w:color="auto"/>
                    <w:right w:val="none" w:sz="0" w:space="0" w:color="auto"/>
                  </w:divBdr>
                </w:div>
                <w:div w:id="2069180915">
                  <w:marLeft w:val="0"/>
                  <w:marRight w:val="0"/>
                  <w:marTop w:val="0"/>
                  <w:marBottom w:val="0"/>
                  <w:divBdr>
                    <w:top w:val="none" w:sz="0" w:space="0" w:color="auto"/>
                    <w:left w:val="none" w:sz="0" w:space="0" w:color="auto"/>
                    <w:bottom w:val="none" w:sz="0" w:space="0" w:color="auto"/>
                    <w:right w:val="none" w:sz="0" w:space="0" w:color="auto"/>
                  </w:divBdr>
                </w:div>
                <w:div w:id="1251039080">
                  <w:marLeft w:val="0"/>
                  <w:marRight w:val="0"/>
                  <w:marTop w:val="0"/>
                  <w:marBottom w:val="0"/>
                  <w:divBdr>
                    <w:top w:val="none" w:sz="0" w:space="0" w:color="auto"/>
                    <w:left w:val="none" w:sz="0" w:space="0" w:color="auto"/>
                    <w:bottom w:val="none" w:sz="0" w:space="0" w:color="auto"/>
                    <w:right w:val="none" w:sz="0" w:space="0" w:color="auto"/>
                  </w:divBdr>
                </w:div>
                <w:div w:id="1587690121">
                  <w:marLeft w:val="0"/>
                  <w:marRight w:val="0"/>
                  <w:marTop w:val="0"/>
                  <w:marBottom w:val="0"/>
                  <w:divBdr>
                    <w:top w:val="none" w:sz="0" w:space="0" w:color="auto"/>
                    <w:left w:val="none" w:sz="0" w:space="0" w:color="auto"/>
                    <w:bottom w:val="none" w:sz="0" w:space="0" w:color="auto"/>
                    <w:right w:val="none" w:sz="0" w:space="0" w:color="auto"/>
                  </w:divBdr>
                </w:div>
                <w:div w:id="641234283">
                  <w:marLeft w:val="0"/>
                  <w:marRight w:val="0"/>
                  <w:marTop w:val="0"/>
                  <w:marBottom w:val="0"/>
                  <w:divBdr>
                    <w:top w:val="none" w:sz="0" w:space="0" w:color="auto"/>
                    <w:left w:val="none" w:sz="0" w:space="0" w:color="auto"/>
                    <w:bottom w:val="none" w:sz="0" w:space="0" w:color="auto"/>
                    <w:right w:val="none" w:sz="0" w:space="0" w:color="auto"/>
                  </w:divBdr>
                </w:div>
                <w:div w:id="1155226180">
                  <w:marLeft w:val="0"/>
                  <w:marRight w:val="0"/>
                  <w:marTop w:val="0"/>
                  <w:marBottom w:val="0"/>
                  <w:divBdr>
                    <w:top w:val="none" w:sz="0" w:space="0" w:color="auto"/>
                    <w:left w:val="none" w:sz="0" w:space="0" w:color="auto"/>
                    <w:bottom w:val="none" w:sz="0" w:space="0" w:color="auto"/>
                    <w:right w:val="none" w:sz="0" w:space="0" w:color="auto"/>
                  </w:divBdr>
                </w:div>
                <w:div w:id="2114547809">
                  <w:marLeft w:val="0"/>
                  <w:marRight w:val="0"/>
                  <w:marTop w:val="0"/>
                  <w:marBottom w:val="0"/>
                  <w:divBdr>
                    <w:top w:val="none" w:sz="0" w:space="0" w:color="auto"/>
                    <w:left w:val="none" w:sz="0" w:space="0" w:color="auto"/>
                    <w:bottom w:val="none" w:sz="0" w:space="0" w:color="auto"/>
                    <w:right w:val="none" w:sz="0" w:space="0" w:color="auto"/>
                  </w:divBdr>
                </w:div>
                <w:div w:id="1436049469">
                  <w:marLeft w:val="0"/>
                  <w:marRight w:val="0"/>
                  <w:marTop w:val="0"/>
                  <w:marBottom w:val="0"/>
                  <w:divBdr>
                    <w:top w:val="none" w:sz="0" w:space="0" w:color="auto"/>
                    <w:left w:val="none" w:sz="0" w:space="0" w:color="auto"/>
                    <w:bottom w:val="none" w:sz="0" w:space="0" w:color="auto"/>
                    <w:right w:val="none" w:sz="0" w:space="0" w:color="auto"/>
                  </w:divBdr>
                </w:div>
                <w:div w:id="895164690">
                  <w:marLeft w:val="0"/>
                  <w:marRight w:val="0"/>
                  <w:marTop w:val="0"/>
                  <w:marBottom w:val="0"/>
                  <w:divBdr>
                    <w:top w:val="none" w:sz="0" w:space="0" w:color="auto"/>
                    <w:left w:val="none" w:sz="0" w:space="0" w:color="auto"/>
                    <w:bottom w:val="none" w:sz="0" w:space="0" w:color="auto"/>
                    <w:right w:val="none" w:sz="0" w:space="0" w:color="auto"/>
                  </w:divBdr>
                </w:div>
                <w:div w:id="796070237">
                  <w:marLeft w:val="0"/>
                  <w:marRight w:val="0"/>
                  <w:marTop w:val="0"/>
                  <w:marBottom w:val="0"/>
                  <w:divBdr>
                    <w:top w:val="none" w:sz="0" w:space="0" w:color="auto"/>
                    <w:left w:val="none" w:sz="0" w:space="0" w:color="auto"/>
                    <w:bottom w:val="none" w:sz="0" w:space="0" w:color="auto"/>
                    <w:right w:val="none" w:sz="0" w:space="0" w:color="auto"/>
                  </w:divBdr>
                </w:div>
                <w:div w:id="727343599">
                  <w:marLeft w:val="0"/>
                  <w:marRight w:val="0"/>
                  <w:marTop w:val="0"/>
                  <w:marBottom w:val="0"/>
                  <w:divBdr>
                    <w:top w:val="none" w:sz="0" w:space="0" w:color="auto"/>
                    <w:left w:val="none" w:sz="0" w:space="0" w:color="auto"/>
                    <w:bottom w:val="none" w:sz="0" w:space="0" w:color="auto"/>
                    <w:right w:val="none" w:sz="0" w:space="0" w:color="auto"/>
                  </w:divBdr>
                </w:div>
                <w:div w:id="895433950">
                  <w:marLeft w:val="0"/>
                  <w:marRight w:val="0"/>
                  <w:marTop w:val="0"/>
                  <w:marBottom w:val="0"/>
                  <w:divBdr>
                    <w:top w:val="none" w:sz="0" w:space="0" w:color="auto"/>
                    <w:left w:val="none" w:sz="0" w:space="0" w:color="auto"/>
                    <w:bottom w:val="none" w:sz="0" w:space="0" w:color="auto"/>
                    <w:right w:val="none" w:sz="0" w:space="0" w:color="auto"/>
                  </w:divBdr>
                </w:div>
                <w:div w:id="504981847">
                  <w:marLeft w:val="0"/>
                  <w:marRight w:val="0"/>
                  <w:marTop w:val="0"/>
                  <w:marBottom w:val="0"/>
                  <w:divBdr>
                    <w:top w:val="none" w:sz="0" w:space="0" w:color="auto"/>
                    <w:left w:val="none" w:sz="0" w:space="0" w:color="auto"/>
                    <w:bottom w:val="none" w:sz="0" w:space="0" w:color="auto"/>
                    <w:right w:val="none" w:sz="0" w:space="0" w:color="auto"/>
                  </w:divBdr>
                </w:div>
                <w:div w:id="1589385491">
                  <w:marLeft w:val="0"/>
                  <w:marRight w:val="0"/>
                  <w:marTop w:val="0"/>
                  <w:marBottom w:val="0"/>
                  <w:divBdr>
                    <w:top w:val="none" w:sz="0" w:space="0" w:color="auto"/>
                    <w:left w:val="none" w:sz="0" w:space="0" w:color="auto"/>
                    <w:bottom w:val="none" w:sz="0" w:space="0" w:color="auto"/>
                    <w:right w:val="none" w:sz="0" w:space="0" w:color="auto"/>
                  </w:divBdr>
                </w:div>
                <w:div w:id="21371046">
                  <w:marLeft w:val="0"/>
                  <w:marRight w:val="0"/>
                  <w:marTop w:val="0"/>
                  <w:marBottom w:val="0"/>
                  <w:divBdr>
                    <w:top w:val="none" w:sz="0" w:space="0" w:color="auto"/>
                    <w:left w:val="none" w:sz="0" w:space="0" w:color="auto"/>
                    <w:bottom w:val="none" w:sz="0" w:space="0" w:color="auto"/>
                    <w:right w:val="none" w:sz="0" w:space="0" w:color="auto"/>
                  </w:divBdr>
                </w:div>
                <w:div w:id="676537692">
                  <w:marLeft w:val="0"/>
                  <w:marRight w:val="0"/>
                  <w:marTop w:val="0"/>
                  <w:marBottom w:val="0"/>
                  <w:divBdr>
                    <w:top w:val="none" w:sz="0" w:space="0" w:color="auto"/>
                    <w:left w:val="none" w:sz="0" w:space="0" w:color="auto"/>
                    <w:bottom w:val="none" w:sz="0" w:space="0" w:color="auto"/>
                    <w:right w:val="none" w:sz="0" w:space="0" w:color="auto"/>
                  </w:divBdr>
                </w:div>
                <w:div w:id="1547644759">
                  <w:marLeft w:val="0"/>
                  <w:marRight w:val="0"/>
                  <w:marTop w:val="0"/>
                  <w:marBottom w:val="0"/>
                  <w:divBdr>
                    <w:top w:val="none" w:sz="0" w:space="0" w:color="auto"/>
                    <w:left w:val="none" w:sz="0" w:space="0" w:color="auto"/>
                    <w:bottom w:val="none" w:sz="0" w:space="0" w:color="auto"/>
                    <w:right w:val="none" w:sz="0" w:space="0" w:color="auto"/>
                  </w:divBdr>
                </w:div>
                <w:div w:id="1050768430">
                  <w:marLeft w:val="0"/>
                  <w:marRight w:val="0"/>
                  <w:marTop w:val="0"/>
                  <w:marBottom w:val="0"/>
                  <w:divBdr>
                    <w:top w:val="none" w:sz="0" w:space="0" w:color="auto"/>
                    <w:left w:val="none" w:sz="0" w:space="0" w:color="auto"/>
                    <w:bottom w:val="none" w:sz="0" w:space="0" w:color="auto"/>
                    <w:right w:val="none" w:sz="0" w:space="0" w:color="auto"/>
                  </w:divBdr>
                </w:div>
                <w:div w:id="637221599">
                  <w:marLeft w:val="0"/>
                  <w:marRight w:val="0"/>
                  <w:marTop w:val="0"/>
                  <w:marBottom w:val="0"/>
                  <w:divBdr>
                    <w:top w:val="none" w:sz="0" w:space="0" w:color="auto"/>
                    <w:left w:val="none" w:sz="0" w:space="0" w:color="auto"/>
                    <w:bottom w:val="none" w:sz="0" w:space="0" w:color="auto"/>
                    <w:right w:val="none" w:sz="0" w:space="0" w:color="auto"/>
                  </w:divBdr>
                </w:div>
                <w:div w:id="293679512">
                  <w:marLeft w:val="0"/>
                  <w:marRight w:val="0"/>
                  <w:marTop w:val="0"/>
                  <w:marBottom w:val="0"/>
                  <w:divBdr>
                    <w:top w:val="none" w:sz="0" w:space="0" w:color="auto"/>
                    <w:left w:val="none" w:sz="0" w:space="0" w:color="auto"/>
                    <w:bottom w:val="none" w:sz="0" w:space="0" w:color="auto"/>
                    <w:right w:val="none" w:sz="0" w:space="0" w:color="auto"/>
                  </w:divBdr>
                </w:div>
                <w:div w:id="634486606">
                  <w:marLeft w:val="0"/>
                  <w:marRight w:val="0"/>
                  <w:marTop w:val="0"/>
                  <w:marBottom w:val="0"/>
                  <w:divBdr>
                    <w:top w:val="none" w:sz="0" w:space="0" w:color="auto"/>
                    <w:left w:val="none" w:sz="0" w:space="0" w:color="auto"/>
                    <w:bottom w:val="none" w:sz="0" w:space="0" w:color="auto"/>
                    <w:right w:val="none" w:sz="0" w:space="0" w:color="auto"/>
                  </w:divBdr>
                </w:div>
                <w:div w:id="281770055">
                  <w:marLeft w:val="0"/>
                  <w:marRight w:val="0"/>
                  <w:marTop w:val="0"/>
                  <w:marBottom w:val="0"/>
                  <w:divBdr>
                    <w:top w:val="none" w:sz="0" w:space="0" w:color="auto"/>
                    <w:left w:val="none" w:sz="0" w:space="0" w:color="auto"/>
                    <w:bottom w:val="none" w:sz="0" w:space="0" w:color="auto"/>
                    <w:right w:val="none" w:sz="0" w:space="0" w:color="auto"/>
                  </w:divBdr>
                </w:div>
                <w:div w:id="1563369939">
                  <w:marLeft w:val="0"/>
                  <w:marRight w:val="0"/>
                  <w:marTop w:val="0"/>
                  <w:marBottom w:val="0"/>
                  <w:divBdr>
                    <w:top w:val="none" w:sz="0" w:space="0" w:color="auto"/>
                    <w:left w:val="none" w:sz="0" w:space="0" w:color="auto"/>
                    <w:bottom w:val="none" w:sz="0" w:space="0" w:color="auto"/>
                    <w:right w:val="none" w:sz="0" w:space="0" w:color="auto"/>
                  </w:divBdr>
                </w:div>
                <w:div w:id="1025248882">
                  <w:marLeft w:val="0"/>
                  <w:marRight w:val="0"/>
                  <w:marTop w:val="0"/>
                  <w:marBottom w:val="0"/>
                  <w:divBdr>
                    <w:top w:val="none" w:sz="0" w:space="0" w:color="auto"/>
                    <w:left w:val="none" w:sz="0" w:space="0" w:color="auto"/>
                    <w:bottom w:val="none" w:sz="0" w:space="0" w:color="auto"/>
                    <w:right w:val="none" w:sz="0" w:space="0" w:color="auto"/>
                  </w:divBdr>
                </w:div>
                <w:div w:id="8705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83439">
      <w:bodyDiv w:val="1"/>
      <w:marLeft w:val="0"/>
      <w:marRight w:val="0"/>
      <w:marTop w:val="0"/>
      <w:marBottom w:val="0"/>
      <w:divBdr>
        <w:top w:val="none" w:sz="0" w:space="0" w:color="auto"/>
        <w:left w:val="none" w:sz="0" w:space="0" w:color="auto"/>
        <w:bottom w:val="none" w:sz="0" w:space="0" w:color="auto"/>
        <w:right w:val="none" w:sz="0" w:space="0" w:color="auto"/>
      </w:divBdr>
    </w:div>
    <w:div w:id="786968495">
      <w:bodyDiv w:val="1"/>
      <w:marLeft w:val="0"/>
      <w:marRight w:val="0"/>
      <w:marTop w:val="0"/>
      <w:marBottom w:val="0"/>
      <w:divBdr>
        <w:top w:val="none" w:sz="0" w:space="0" w:color="auto"/>
        <w:left w:val="none" w:sz="0" w:space="0" w:color="auto"/>
        <w:bottom w:val="none" w:sz="0" w:space="0" w:color="auto"/>
        <w:right w:val="none" w:sz="0" w:space="0" w:color="auto"/>
      </w:divBdr>
    </w:div>
    <w:div w:id="990408038">
      <w:bodyDiv w:val="1"/>
      <w:marLeft w:val="0"/>
      <w:marRight w:val="0"/>
      <w:marTop w:val="0"/>
      <w:marBottom w:val="0"/>
      <w:divBdr>
        <w:top w:val="none" w:sz="0" w:space="0" w:color="auto"/>
        <w:left w:val="none" w:sz="0" w:space="0" w:color="auto"/>
        <w:bottom w:val="none" w:sz="0" w:space="0" w:color="auto"/>
        <w:right w:val="none" w:sz="0" w:space="0" w:color="auto"/>
      </w:divBdr>
    </w:div>
    <w:div w:id="1067338887">
      <w:bodyDiv w:val="1"/>
      <w:marLeft w:val="0"/>
      <w:marRight w:val="0"/>
      <w:marTop w:val="0"/>
      <w:marBottom w:val="0"/>
      <w:divBdr>
        <w:top w:val="none" w:sz="0" w:space="0" w:color="auto"/>
        <w:left w:val="none" w:sz="0" w:space="0" w:color="auto"/>
        <w:bottom w:val="none" w:sz="0" w:space="0" w:color="auto"/>
        <w:right w:val="none" w:sz="0" w:space="0" w:color="auto"/>
      </w:divBdr>
    </w:div>
    <w:div w:id="1256942691">
      <w:bodyDiv w:val="1"/>
      <w:marLeft w:val="0"/>
      <w:marRight w:val="0"/>
      <w:marTop w:val="0"/>
      <w:marBottom w:val="0"/>
      <w:divBdr>
        <w:top w:val="none" w:sz="0" w:space="0" w:color="auto"/>
        <w:left w:val="none" w:sz="0" w:space="0" w:color="auto"/>
        <w:bottom w:val="none" w:sz="0" w:space="0" w:color="auto"/>
        <w:right w:val="none" w:sz="0" w:space="0" w:color="auto"/>
      </w:divBdr>
    </w:div>
    <w:div w:id="1529483926">
      <w:bodyDiv w:val="1"/>
      <w:marLeft w:val="0"/>
      <w:marRight w:val="0"/>
      <w:marTop w:val="0"/>
      <w:marBottom w:val="0"/>
      <w:divBdr>
        <w:top w:val="none" w:sz="0" w:space="0" w:color="auto"/>
        <w:left w:val="none" w:sz="0" w:space="0" w:color="auto"/>
        <w:bottom w:val="none" w:sz="0" w:space="0" w:color="auto"/>
        <w:right w:val="none" w:sz="0" w:space="0" w:color="auto"/>
      </w:divBdr>
    </w:div>
    <w:div w:id="203916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10EA-5E97-4D3D-9C94-1A5EE3A16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3378</Words>
  <Characters>18581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1</vt:lpstr>
    </vt:vector>
  </TitlesOfParts>
  <Company>UESP</Company>
  <LinksUpToDate>false</LinksUpToDate>
  <CharactersWithSpaces>21916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Provis01</dc:creator>
  <cp:lastModifiedBy>amartinez</cp:lastModifiedBy>
  <cp:revision>2</cp:revision>
  <cp:lastPrinted>2019-05-14T11:56:00Z</cp:lastPrinted>
  <dcterms:created xsi:type="dcterms:W3CDTF">2019-06-10T22:38:00Z</dcterms:created>
  <dcterms:modified xsi:type="dcterms:W3CDTF">2019-06-10T22:38:00Z</dcterms:modified>
</cp:coreProperties>
</file>